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5E39A" w14:textId="18A51CD7" w:rsidR="00B422EC" w:rsidRDefault="006335F6" w:rsidP="00643D8A">
      <w:pPr>
        <w:pStyle w:val="MonthDayYear"/>
        <w:rPr>
          <w:lang w:val="sk-SK"/>
        </w:rPr>
      </w:pPr>
      <w:r>
        <w:rPr>
          <w:lang w:val="sk-SK"/>
        </w:rPr>
        <w:t>2</w:t>
      </w:r>
      <w:r w:rsidR="00516FDF">
        <w:rPr>
          <w:lang w:val="sk-SK"/>
        </w:rPr>
        <w:t>3</w:t>
      </w:r>
      <w:r w:rsidR="00514611" w:rsidRPr="00E91988">
        <w:rPr>
          <w:lang w:val="sk-SK"/>
        </w:rPr>
        <w:t xml:space="preserve">. </w:t>
      </w:r>
      <w:r>
        <w:rPr>
          <w:lang w:val="sk-SK"/>
        </w:rPr>
        <w:t>apríl</w:t>
      </w:r>
      <w:r w:rsidR="00BF6E82" w:rsidRPr="00E91988">
        <w:rPr>
          <w:lang w:val="sk-SK"/>
        </w:rPr>
        <w:t xml:space="preserve"> 20</w:t>
      </w:r>
      <w:r w:rsidR="00F635FC" w:rsidRPr="00E91988">
        <w:rPr>
          <w:lang w:val="sk-SK"/>
        </w:rPr>
        <w:t>2</w:t>
      </w:r>
      <w:r w:rsidR="00DB567E" w:rsidRPr="00E91988">
        <w:rPr>
          <w:lang w:val="sk-SK"/>
        </w:rPr>
        <w:t>6</w:t>
      </w:r>
    </w:p>
    <w:p w14:paraId="77664B22" w14:textId="77777777" w:rsidR="00E91988" w:rsidRPr="00E91988" w:rsidRDefault="00E91988" w:rsidP="00643D8A">
      <w:pPr>
        <w:pStyle w:val="MonthDayYear"/>
        <w:rPr>
          <w:lang w:val="sk-SK"/>
        </w:rPr>
      </w:pPr>
    </w:p>
    <w:p w14:paraId="48D80950" w14:textId="31207FDC" w:rsidR="00385185" w:rsidRDefault="00D74F19" w:rsidP="00643D8A">
      <w:pPr>
        <w:rPr>
          <w:rStyle w:val="Headline"/>
          <w:lang w:val="sk-SK"/>
        </w:rPr>
      </w:pPr>
      <w:r w:rsidRPr="00D74F19">
        <w:rPr>
          <w:rStyle w:val="Headline"/>
          <w:lang w:val="sk-SK"/>
        </w:rPr>
        <w:t>Nadácia Henkel Slovensko venovala 5 000 eur na inovatívne projekty, ktoré zlepšujú život seniorov</w:t>
      </w:r>
    </w:p>
    <w:p w14:paraId="17C59DE7" w14:textId="77777777" w:rsidR="00D74F19" w:rsidRPr="00E91988" w:rsidRDefault="00D74F19" w:rsidP="00643D8A">
      <w:pPr>
        <w:rPr>
          <w:rFonts w:cs="Segoe UI"/>
          <w:szCs w:val="22"/>
          <w:lang w:val="sk-SK"/>
        </w:rPr>
      </w:pPr>
    </w:p>
    <w:p w14:paraId="0AE9B6D5" w14:textId="4317D1AF" w:rsidR="00385185" w:rsidRPr="00E91988" w:rsidRDefault="00385185" w:rsidP="00643D8A">
      <w:pPr>
        <w:rPr>
          <w:rFonts w:cs="Segoe UI"/>
          <w:szCs w:val="22"/>
          <w:lang w:val="sk-SK"/>
        </w:rPr>
      </w:pPr>
    </w:p>
    <w:p w14:paraId="78B699C8" w14:textId="77777777" w:rsidR="00DC11FE" w:rsidRPr="00147253" w:rsidRDefault="00DC11FE" w:rsidP="00DC11FE">
      <w:pPr>
        <w:rPr>
          <w:b/>
          <w:bCs/>
          <w:lang w:val="sk-SK"/>
        </w:rPr>
      </w:pPr>
      <w:r w:rsidRPr="00147253">
        <w:rPr>
          <w:b/>
          <w:bCs/>
          <w:lang w:val="sk-SK"/>
        </w:rPr>
        <w:t>Bratislava – Nadácia Henkel Slovensko zverejnila víťazov hlasovania Ceny za inovatívnosť v rámci 8. ročníka grantovej výzvy Henkel Slovensko seniorom. Päť vybraných iniciatív získalo vďaka hlasom zamestnancov a verejnosti dodatočný finančný príspevok vo výške 1 000 eur na rozvoj a skvalitnenie svojho projektového zámeru. Spolu s grantovou podporou pre 61 projektov v hodnote 57 000 eur tak Nadácia Henkel Slovensko v ôsmom ročníku prerozdelí na podporu seniorov celkovo 62 000 eur.</w:t>
      </w:r>
    </w:p>
    <w:p w14:paraId="46301876" w14:textId="22BEAC3F" w:rsidR="003211BF" w:rsidRPr="00147253" w:rsidRDefault="0018154B" w:rsidP="00643D8A">
      <w:pPr>
        <w:rPr>
          <w:b/>
          <w:bCs/>
          <w:lang w:val="sk-SK"/>
        </w:rPr>
      </w:pPr>
      <w:r>
        <w:rPr>
          <w:b/>
          <w:bCs/>
          <w:noProof/>
          <w:lang w:val="sk-SK"/>
        </w:rPr>
        <w:lastRenderedPageBreak/>
        <w:drawing>
          <wp:inline distT="0" distB="0" distL="0" distR="0" wp14:anchorId="2F5C4460" wp14:editId="1E822FAD">
            <wp:extent cx="5768975" cy="4617085"/>
            <wp:effectExtent l="0" t="0" r="0" b="5080"/>
            <wp:docPr id="16310833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08333" name="Obrázok 1631083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21818" w14:textId="59D73F6E" w:rsidR="003211BF" w:rsidRDefault="00F7005E" w:rsidP="00643D8A">
      <w:pPr>
        <w:rPr>
          <w:sz w:val="16"/>
          <w:szCs w:val="16"/>
          <w:lang w:val="sk-SK"/>
        </w:rPr>
      </w:pPr>
      <w:r w:rsidRPr="00F7005E">
        <w:rPr>
          <w:sz w:val="16"/>
          <w:szCs w:val="16"/>
          <w:lang w:val="sk-SK"/>
        </w:rPr>
        <w:t>Projekt</w:t>
      </w:r>
      <w:r w:rsidR="00112C48">
        <w:rPr>
          <w:sz w:val="16"/>
          <w:szCs w:val="16"/>
          <w:lang w:val="sk-SK"/>
        </w:rPr>
        <w:t xml:space="preserve"> organizácie</w:t>
      </w:r>
      <w:r w:rsidRPr="00F7005E">
        <w:rPr>
          <w:sz w:val="16"/>
          <w:szCs w:val="16"/>
          <w:lang w:val="sk-SK"/>
        </w:rPr>
        <w:t xml:space="preserve"> </w:t>
      </w:r>
      <w:proofErr w:type="spellStart"/>
      <w:r w:rsidRPr="00F7005E">
        <w:rPr>
          <w:sz w:val="16"/>
          <w:szCs w:val="16"/>
          <w:lang w:val="sk-SK"/>
        </w:rPr>
        <w:t>Superbabky</w:t>
      </w:r>
      <w:proofErr w:type="spellEnd"/>
      <w:r w:rsidRPr="00F7005E">
        <w:rPr>
          <w:sz w:val="16"/>
          <w:szCs w:val="16"/>
          <w:lang w:val="sk-SK"/>
        </w:rPr>
        <w:t xml:space="preserve"> posilňuje digitálnu a finančnú gramotnosť seniorov a učí ic</w:t>
      </w:r>
      <w:r w:rsidR="00DF073E">
        <w:rPr>
          <w:sz w:val="16"/>
          <w:szCs w:val="16"/>
          <w:lang w:val="sk-SK"/>
        </w:rPr>
        <w:t>h</w:t>
      </w:r>
      <w:r w:rsidRPr="00F7005E">
        <w:rPr>
          <w:sz w:val="16"/>
          <w:szCs w:val="16"/>
          <w:lang w:val="sk-SK"/>
        </w:rPr>
        <w:t xml:space="preserve"> chrániť</w:t>
      </w:r>
      <w:r w:rsidR="00DF073E">
        <w:rPr>
          <w:sz w:val="16"/>
          <w:szCs w:val="16"/>
          <w:lang w:val="sk-SK"/>
        </w:rPr>
        <w:t xml:space="preserve"> sa</w:t>
      </w:r>
      <w:r w:rsidRPr="00F7005E">
        <w:rPr>
          <w:sz w:val="16"/>
          <w:szCs w:val="16"/>
          <w:lang w:val="sk-SK"/>
        </w:rPr>
        <w:t xml:space="preserve"> pred podvodmi v online aj </w:t>
      </w:r>
      <w:proofErr w:type="spellStart"/>
      <w:r w:rsidRPr="00F7005E">
        <w:rPr>
          <w:sz w:val="16"/>
          <w:szCs w:val="16"/>
          <w:lang w:val="sk-SK"/>
        </w:rPr>
        <w:t>offline</w:t>
      </w:r>
      <w:proofErr w:type="spellEnd"/>
      <w:r w:rsidRPr="00F7005E">
        <w:rPr>
          <w:sz w:val="16"/>
          <w:szCs w:val="16"/>
          <w:lang w:val="sk-SK"/>
        </w:rPr>
        <w:t xml:space="preserve"> prostredí.</w:t>
      </w:r>
    </w:p>
    <w:p w14:paraId="3731C16B" w14:textId="77777777" w:rsidR="00F7005E" w:rsidRPr="00F7005E" w:rsidRDefault="00F7005E" w:rsidP="00643D8A">
      <w:pPr>
        <w:rPr>
          <w:sz w:val="16"/>
          <w:szCs w:val="16"/>
          <w:lang w:val="sk-SK"/>
        </w:rPr>
      </w:pPr>
    </w:p>
    <w:p w14:paraId="062F5684" w14:textId="77777777" w:rsidR="00E92D9B" w:rsidRDefault="00E92D9B" w:rsidP="00E92D9B">
      <w:pPr>
        <w:rPr>
          <w:rFonts w:cs="Segoe UI"/>
          <w:szCs w:val="22"/>
          <w:lang w:val="sk-SK"/>
        </w:rPr>
      </w:pPr>
      <w:r w:rsidRPr="006335F6">
        <w:rPr>
          <w:rFonts w:cs="Segoe UI"/>
          <w:szCs w:val="22"/>
          <w:lang w:val="sk-SK"/>
        </w:rPr>
        <w:t xml:space="preserve">Cenu za inovatívnosť udeľuje Nadácia Henkel Slovensko už štvrtý rok projektom, ktoré prinášajú nové a inšpiratívne prístupy k zlepšovaniu kvality života seniorov. O výsledkoch rozhodovali zamestnanci spoločnosti Henkel Slovensko spolu so širokou verejnosťou prostredníctvom hlasovania na platforme </w:t>
      </w:r>
      <w:proofErr w:type="spellStart"/>
      <w:r w:rsidRPr="006335F6">
        <w:rPr>
          <w:rFonts w:cs="Segoe UI"/>
          <w:szCs w:val="22"/>
          <w:lang w:val="sk-SK"/>
        </w:rPr>
        <w:t>Slido</w:t>
      </w:r>
      <w:proofErr w:type="spellEnd"/>
      <w:r>
        <w:rPr>
          <w:rFonts w:cs="Segoe UI"/>
          <w:szCs w:val="22"/>
          <w:lang w:val="sk-SK"/>
        </w:rPr>
        <w:t xml:space="preserve">, do ktorého sa </w:t>
      </w:r>
      <w:r w:rsidRPr="006335F6">
        <w:rPr>
          <w:rFonts w:cs="Segoe UI"/>
          <w:szCs w:val="22"/>
          <w:lang w:val="sk-SK"/>
        </w:rPr>
        <w:t>zapojilo 707 respondentov. Ocenenie tak vyzdvihuje projekty, ktoré dokážu zaujať nielen odbornú komisiu, ale aj širokú verejnosť svojím výnimočným spoločenským prínosom.</w:t>
      </w:r>
    </w:p>
    <w:p w14:paraId="6116B874" w14:textId="77777777" w:rsidR="00E92D9B" w:rsidRDefault="00E92D9B" w:rsidP="00E92D9B">
      <w:pPr>
        <w:rPr>
          <w:rFonts w:cs="Segoe UI"/>
          <w:szCs w:val="22"/>
          <w:lang w:val="sk-SK"/>
        </w:rPr>
      </w:pPr>
    </w:p>
    <w:p w14:paraId="3FAF2450" w14:textId="77777777" w:rsidR="00E92D9B" w:rsidRDefault="00E92D9B" w:rsidP="00E92D9B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Hlasujúci vyzdvihli </w:t>
      </w:r>
      <w:r w:rsidRPr="006335F6">
        <w:rPr>
          <w:rFonts w:cs="Segoe UI"/>
          <w:szCs w:val="22"/>
          <w:lang w:val="sk-SK"/>
        </w:rPr>
        <w:t>projekty, ktoré zaujali zapájaním seniorov do aktívneho života</w:t>
      </w:r>
      <w:r>
        <w:rPr>
          <w:rFonts w:cs="Segoe UI"/>
          <w:szCs w:val="22"/>
          <w:lang w:val="sk-SK"/>
        </w:rPr>
        <w:t xml:space="preserve"> v komunite</w:t>
      </w:r>
      <w:r w:rsidRPr="006335F6">
        <w:rPr>
          <w:rFonts w:cs="Segoe UI"/>
          <w:szCs w:val="22"/>
          <w:lang w:val="sk-SK"/>
        </w:rPr>
        <w:t>, prepájaním generácií a podporou fyzického a duševného zdravia. Medzi ocenenými sú iniciatívy zamerané na kreatívne dielne s terapeutickým rozmerom, dobrovoľníctvo seniorov na historickej železnici, podporu paliatívnej starostlivosti v domácom prostredí, spoločné vedecké aktivity so študentmi aj zvyšovanie povedomia o rizikách online podvodov.</w:t>
      </w:r>
    </w:p>
    <w:p w14:paraId="30B0E1D7" w14:textId="77777777" w:rsidR="002B39DE" w:rsidRDefault="002B39DE" w:rsidP="00E92D9B">
      <w:pPr>
        <w:rPr>
          <w:rFonts w:cs="Segoe UI"/>
          <w:szCs w:val="22"/>
          <w:lang w:val="sk-SK"/>
        </w:rPr>
      </w:pPr>
    </w:p>
    <w:p w14:paraId="3D10F9AA" w14:textId="53F5836A" w:rsidR="00E92D9B" w:rsidRPr="00D8476A" w:rsidRDefault="00E92D9B" w:rsidP="00E92D9B">
      <w:pPr>
        <w:rPr>
          <w:rFonts w:cs="Segoe UI"/>
          <w:i/>
          <w:iCs/>
          <w:szCs w:val="22"/>
          <w:lang w:val="sk-SK"/>
        </w:rPr>
      </w:pPr>
      <w:r w:rsidRPr="00590B7D">
        <w:rPr>
          <w:rFonts w:ascii="Times New Roman" w:hAnsi="Times New Roman"/>
          <w:b/>
          <w:bCs/>
          <w:sz w:val="24"/>
          <w:lang w:val="sk-SK" w:eastAsia="sk-SK"/>
        </w:rPr>
        <w:lastRenderedPageBreak/>
        <w:t xml:space="preserve"> </w:t>
      </w:r>
      <w:r w:rsidRPr="00590B7D">
        <w:rPr>
          <w:rFonts w:cs="Segoe UI"/>
          <w:i/>
          <w:iCs/>
          <w:szCs w:val="22"/>
          <w:lang w:val="sk-SK"/>
        </w:rPr>
        <w:t>„Ocenené projekty dokazujú, že aj v sociálnej oblasti existuje veľký priestor na inovácie – či už vo forme výnimočných prístupov k starostlivosti, vzdelávaniu alebo prepájaniu generácií. Práve takéto riešenia majú potenciál prinášať dlhodobú pozitívnu zmenu a reálne zlepšovať život seniorov. Teší nás, že touto cestou môžeme nielen vyzdvihnúť tie najlepšie iniciatívy, ale zároveň inšpirovať ďalšie organizácie pôsobiace v tejto oblasti, aby prinášali nové riešenia a posúvali kvalitu starostlivosti o seniorov na vyššiu úroveň</w:t>
      </w:r>
      <w:r w:rsidR="00095CBF">
        <w:rPr>
          <w:rFonts w:cs="Segoe UI"/>
          <w:i/>
          <w:iCs/>
          <w:szCs w:val="22"/>
          <w:lang w:val="sk-SK"/>
        </w:rPr>
        <w:t>,</w:t>
      </w:r>
      <w:r w:rsidRPr="006335F6">
        <w:rPr>
          <w:rFonts w:cs="Segoe UI"/>
          <w:i/>
          <w:iCs/>
          <w:szCs w:val="22"/>
          <w:lang w:val="sk-SK"/>
        </w:rPr>
        <w:t>“</w:t>
      </w:r>
      <w:r w:rsidRPr="006335F6">
        <w:rPr>
          <w:rFonts w:cs="Segoe UI"/>
          <w:szCs w:val="22"/>
          <w:lang w:val="sk-SK"/>
        </w:rPr>
        <w:t xml:space="preserve"> uviedla Zuzana </w:t>
      </w:r>
      <w:proofErr w:type="spellStart"/>
      <w:r w:rsidRPr="006335F6">
        <w:rPr>
          <w:rFonts w:cs="Segoe UI"/>
          <w:szCs w:val="22"/>
          <w:lang w:val="sk-SK"/>
        </w:rPr>
        <w:t>Kaňuchová</w:t>
      </w:r>
      <w:proofErr w:type="spellEnd"/>
      <w:r w:rsidRPr="006335F6">
        <w:rPr>
          <w:rFonts w:cs="Segoe UI"/>
          <w:szCs w:val="22"/>
          <w:lang w:val="sk-SK"/>
        </w:rPr>
        <w:t xml:space="preserve">, riaditeľka </w:t>
      </w:r>
      <w:proofErr w:type="spellStart"/>
      <w:r w:rsidRPr="006335F6">
        <w:rPr>
          <w:rFonts w:cs="Segoe UI"/>
          <w:szCs w:val="22"/>
          <w:lang w:val="sk-SK"/>
        </w:rPr>
        <w:t>korporátnej</w:t>
      </w:r>
      <w:proofErr w:type="spellEnd"/>
      <w:r w:rsidRPr="006335F6">
        <w:rPr>
          <w:rFonts w:cs="Segoe UI"/>
          <w:szCs w:val="22"/>
          <w:lang w:val="sk-SK"/>
        </w:rPr>
        <w:t xml:space="preserve"> komunikácie spoločnosti Henkel Slovensko</w:t>
      </w:r>
      <w:r>
        <w:rPr>
          <w:rFonts w:cs="Segoe UI"/>
          <w:szCs w:val="22"/>
          <w:lang w:val="sk-SK"/>
        </w:rPr>
        <w:t xml:space="preserve">, Henkel ČR a Henkel </w:t>
      </w:r>
      <w:proofErr w:type="spellStart"/>
      <w:r>
        <w:rPr>
          <w:rFonts w:cs="Segoe UI"/>
          <w:szCs w:val="22"/>
          <w:lang w:val="sk-SK"/>
        </w:rPr>
        <w:t>Magyarország</w:t>
      </w:r>
      <w:proofErr w:type="spellEnd"/>
      <w:r>
        <w:rPr>
          <w:rFonts w:cs="Segoe UI"/>
          <w:szCs w:val="22"/>
          <w:lang w:val="sk-SK"/>
        </w:rPr>
        <w:t>.</w:t>
      </w:r>
    </w:p>
    <w:p w14:paraId="6DBC622F" w14:textId="77777777" w:rsidR="00287238" w:rsidRDefault="00287238" w:rsidP="006335F6">
      <w:pPr>
        <w:rPr>
          <w:rFonts w:cs="Segoe UI"/>
          <w:szCs w:val="22"/>
          <w:lang w:val="sk-SK"/>
        </w:rPr>
      </w:pPr>
    </w:p>
    <w:p w14:paraId="0DA22DBB" w14:textId="02419FED" w:rsidR="00287238" w:rsidRDefault="00287238" w:rsidP="006335F6">
      <w:pPr>
        <w:rPr>
          <w:rFonts w:cs="Segoe UI"/>
          <w:szCs w:val="22"/>
          <w:lang w:val="sk-SK"/>
        </w:rPr>
      </w:pPr>
      <w:r>
        <w:rPr>
          <w:rFonts w:cs="Segoe UI"/>
          <w:noProof/>
          <w:szCs w:val="22"/>
          <w:lang w:val="sk-SK"/>
        </w:rPr>
        <w:drawing>
          <wp:inline distT="0" distB="0" distL="0" distR="0" wp14:anchorId="2AA105BD" wp14:editId="30833BFF">
            <wp:extent cx="5768975" cy="3888105"/>
            <wp:effectExtent l="0" t="0" r="3175" b="0"/>
            <wp:docPr id="629820384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820384" name="Obrázok 62982038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99EF9" w14:textId="2EE98179" w:rsidR="00AF474D" w:rsidRPr="00BB450C" w:rsidRDefault="00AF474D" w:rsidP="006335F6">
      <w:pPr>
        <w:rPr>
          <w:rFonts w:cs="Segoe UI"/>
          <w:sz w:val="16"/>
          <w:szCs w:val="16"/>
          <w:lang w:val="sk-SK"/>
        </w:rPr>
      </w:pPr>
      <w:r w:rsidRPr="00BB450C">
        <w:rPr>
          <w:rFonts w:cs="Segoe UI"/>
          <w:sz w:val="16"/>
          <w:szCs w:val="16"/>
          <w:lang w:val="sk-SK"/>
        </w:rPr>
        <w:t>Láskavé ruky spájajú seniorov, deti a mladých ľudí pri tvorivých aktivitách, ktoré prirodzene budujú vzťahy a posilňujú medzigeneračné porozumenie.</w:t>
      </w:r>
    </w:p>
    <w:p w14:paraId="06562664" w14:textId="77777777" w:rsidR="00AF474D" w:rsidRPr="00AF474D" w:rsidRDefault="00AF474D" w:rsidP="006335F6">
      <w:pPr>
        <w:rPr>
          <w:rFonts w:cs="Segoe UI"/>
          <w:szCs w:val="22"/>
          <w:lang w:val="sk-SK"/>
        </w:rPr>
      </w:pPr>
    </w:p>
    <w:p w14:paraId="6AD9B48E" w14:textId="39C67839" w:rsidR="006335F6" w:rsidRPr="006335F6" w:rsidRDefault="006335F6" w:rsidP="006335F6">
      <w:pPr>
        <w:rPr>
          <w:rFonts w:cs="Segoe UI"/>
          <w:b/>
          <w:bCs/>
          <w:szCs w:val="22"/>
          <w:lang w:val="sk-SK"/>
        </w:rPr>
      </w:pPr>
      <w:r w:rsidRPr="006335F6">
        <w:rPr>
          <w:rFonts w:cs="Segoe UI"/>
          <w:b/>
          <w:bCs/>
          <w:szCs w:val="22"/>
          <w:lang w:val="sk-SK"/>
        </w:rPr>
        <w:t>Kreatívne dielne, ktoré spájajú generácie</w:t>
      </w:r>
    </w:p>
    <w:p w14:paraId="260F4C23" w14:textId="0413DDD0" w:rsidR="0019082F" w:rsidRDefault="0019082F" w:rsidP="0019082F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Najväčší počet hlasov si odniesol projekt </w:t>
      </w:r>
      <w:r w:rsidRPr="006335F6">
        <w:rPr>
          <w:rFonts w:cs="Segoe UI"/>
          <w:szCs w:val="22"/>
          <w:lang w:val="sk-SK"/>
        </w:rPr>
        <w:t>organizácie LÁSKAVÉ RUKY z Prešovského kraja</w:t>
      </w:r>
      <w:r>
        <w:rPr>
          <w:rFonts w:cs="Segoe UI"/>
          <w:szCs w:val="22"/>
          <w:lang w:val="sk-SK"/>
        </w:rPr>
        <w:t>, ktorý</w:t>
      </w:r>
      <w:r w:rsidRPr="006335F6">
        <w:rPr>
          <w:rFonts w:cs="Segoe UI"/>
          <w:szCs w:val="22"/>
          <w:lang w:val="sk-SK"/>
        </w:rPr>
        <w:t xml:space="preserve"> prepája seniorov, mladých ľudí so špeciálnymi potrebami a žiakov základnej školy v spoločných tvorivých aktivitách. Tie zahŕňajú napríklad hrnčiarstvo, sviečkarstvo či prácu s rôznymi materiálmi a majú výrazný terapeutický aj sociálny rozmer.</w:t>
      </w:r>
      <w:r>
        <w:rPr>
          <w:rFonts w:cs="Segoe UI"/>
          <w:szCs w:val="22"/>
          <w:lang w:val="sk-SK"/>
        </w:rPr>
        <w:t xml:space="preserve"> </w:t>
      </w:r>
    </w:p>
    <w:p w14:paraId="33E894EF" w14:textId="77777777" w:rsidR="0019082F" w:rsidRDefault="0019082F" w:rsidP="0019082F">
      <w:pPr>
        <w:rPr>
          <w:rFonts w:cs="Segoe UI"/>
          <w:szCs w:val="22"/>
          <w:lang w:val="sk-SK"/>
        </w:rPr>
      </w:pPr>
    </w:p>
    <w:p w14:paraId="7CA673D4" w14:textId="77777777" w:rsidR="0019082F" w:rsidRDefault="0019082F" w:rsidP="0019082F">
      <w:pPr>
        <w:rPr>
          <w:rFonts w:cs="Segoe UI"/>
          <w:szCs w:val="22"/>
          <w:lang w:val="sk-SK"/>
        </w:rPr>
      </w:pPr>
      <w:r w:rsidRPr="006335F6">
        <w:rPr>
          <w:rFonts w:cs="Segoe UI"/>
          <w:szCs w:val="22"/>
          <w:lang w:val="sk-SK"/>
        </w:rPr>
        <w:t xml:space="preserve">Organizácia sa dlhodobo venuje prepájaniu generácií a rozvoju vzájomného porozumenia. </w:t>
      </w:r>
      <w:r w:rsidRPr="006D2A50">
        <w:rPr>
          <w:rFonts w:cs="Segoe UI"/>
          <w:i/>
          <w:iCs/>
          <w:szCs w:val="22"/>
          <w:lang w:val="sk-SK"/>
        </w:rPr>
        <w:t xml:space="preserve">„Chceme inšpirovať spoločnosť k hľadaniu kreatívnych riešení pomoci seniorom a zároveň vytvárať priestor, kde sa môžu prirodzene stretávať mladí ľudia so seniormi. Pomoc je pritom </w:t>
      </w:r>
      <w:r w:rsidRPr="006D2A50">
        <w:rPr>
          <w:rFonts w:cs="Segoe UI"/>
          <w:i/>
          <w:iCs/>
          <w:szCs w:val="22"/>
          <w:lang w:val="sk-SK"/>
        </w:rPr>
        <w:lastRenderedPageBreak/>
        <w:t>obojstranná – seniori prinášajú skúsenosť a trpezlivosť, mladí energiu a nové podnety,“</w:t>
      </w:r>
      <w:r w:rsidRPr="006335F6">
        <w:rPr>
          <w:rFonts w:cs="Segoe UI"/>
          <w:szCs w:val="22"/>
          <w:lang w:val="sk-SK"/>
        </w:rPr>
        <w:t xml:space="preserve"> vysvetľuje štatutárna zástupkyňa združenia Mária </w:t>
      </w:r>
      <w:proofErr w:type="spellStart"/>
      <w:r w:rsidRPr="006335F6">
        <w:rPr>
          <w:rFonts w:cs="Segoe UI"/>
          <w:szCs w:val="22"/>
          <w:lang w:val="sk-SK"/>
        </w:rPr>
        <w:t>Rindošová</w:t>
      </w:r>
      <w:proofErr w:type="spellEnd"/>
      <w:r w:rsidRPr="006335F6">
        <w:rPr>
          <w:rFonts w:cs="Segoe UI"/>
          <w:szCs w:val="22"/>
          <w:lang w:val="sk-SK"/>
        </w:rPr>
        <w:t>.</w:t>
      </w:r>
      <w:r>
        <w:rPr>
          <w:rFonts w:cs="Segoe UI"/>
          <w:szCs w:val="22"/>
          <w:lang w:val="sk-SK"/>
        </w:rPr>
        <w:t xml:space="preserve"> </w:t>
      </w:r>
      <w:r w:rsidRPr="006335F6">
        <w:rPr>
          <w:rFonts w:cs="Segoe UI"/>
          <w:szCs w:val="22"/>
          <w:lang w:val="sk-SK"/>
        </w:rPr>
        <w:t>Získané finančné prostriedky organizácia využije na nákup materiálu a pomôcok, ktoré umožnia rozvoj kreatívnych dielní a ich terapeutického pôsobenia.</w:t>
      </w:r>
    </w:p>
    <w:p w14:paraId="6ED6F863" w14:textId="77777777" w:rsidR="00287238" w:rsidRDefault="00287238" w:rsidP="006335F6">
      <w:pPr>
        <w:rPr>
          <w:rFonts w:cs="Segoe UI"/>
          <w:szCs w:val="22"/>
          <w:lang w:val="sk-SK"/>
        </w:rPr>
      </w:pPr>
    </w:p>
    <w:p w14:paraId="5D4C9A93" w14:textId="13E2FD7E" w:rsidR="006335F6" w:rsidRPr="00287238" w:rsidRDefault="006335F6" w:rsidP="006335F6">
      <w:pPr>
        <w:rPr>
          <w:rFonts w:cs="Segoe UI"/>
          <w:szCs w:val="22"/>
          <w:lang w:val="sk-SK"/>
        </w:rPr>
      </w:pPr>
      <w:r w:rsidRPr="006335F6">
        <w:rPr>
          <w:rFonts w:cs="Segoe UI"/>
          <w:b/>
          <w:bCs/>
          <w:szCs w:val="22"/>
          <w:lang w:val="sk-SK"/>
        </w:rPr>
        <w:t xml:space="preserve">Dôstojné dožitie doma aj </w:t>
      </w:r>
      <w:r w:rsidR="00426E45">
        <w:rPr>
          <w:rFonts w:cs="Segoe UI"/>
          <w:b/>
          <w:bCs/>
          <w:szCs w:val="22"/>
          <w:lang w:val="sk-SK"/>
        </w:rPr>
        <w:t>výnimočné</w:t>
      </w:r>
      <w:r w:rsidR="00426E45" w:rsidRPr="006335F6">
        <w:rPr>
          <w:rFonts w:cs="Segoe UI"/>
          <w:b/>
          <w:bCs/>
          <w:szCs w:val="22"/>
          <w:lang w:val="sk-SK"/>
        </w:rPr>
        <w:t xml:space="preserve"> </w:t>
      </w:r>
      <w:r w:rsidRPr="006335F6">
        <w:rPr>
          <w:rFonts w:cs="Segoe UI"/>
          <w:b/>
          <w:bCs/>
          <w:szCs w:val="22"/>
          <w:lang w:val="sk-SK"/>
        </w:rPr>
        <w:t>prístupy v starostlivosti</w:t>
      </w:r>
    </w:p>
    <w:p w14:paraId="17F9007E" w14:textId="77777777" w:rsidR="00805771" w:rsidRPr="006335F6" w:rsidRDefault="00805771" w:rsidP="00805771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Druhý najväčší počet hlasov získal </w:t>
      </w:r>
      <w:r w:rsidRPr="006335F6">
        <w:rPr>
          <w:rFonts w:cs="Segoe UI"/>
          <w:szCs w:val="22"/>
          <w:lang w:val="sk-SK"/>
        </w:rPr>
        <w:t xml:space="preserve">projekt </w:t>
      </w:r>
      <w:r w:rsidRPr="006D2A50">
        <w:rPr>
          <w:rFonts w:cs="Segoe UI"/>
          <w:b/>
          <w:bCs/>
          <w:szCs w:val="22"/>
          <w:lang w:val="sk-SK"/>
        </w:rPr>
        <w:t>Dôstojne dožiť doma až do konca</w:t>
      </w:r>
      <w:r w:rsidRPr="006335F6">
        <w:rPr>
          <w:rFonts w:cs="Segoe UI"/>
          <w:szCs w:val="22"/>
          <w:lang w:val="sk-SK"/>
        </w:rPr>
        <w:t xml:space="preserve"> neziskovej organizácie Sv. Lujza z Trenčianskeho kraja, ktorá sa venuje rozvoju komunitnej paliatívnej starostlivosti. Projekt pomáha seniorom a ich rodinám zvládať náročné životné situácie a umožňuje pacientom zostať v domácom prostredí.</w:t>
      </w:r>
    </w:p>
    <w:p w14:paraId="4694A79B" w14:textId="77777777" w:rsidR="00805771" w:rsidRDefault="00805771" w:rsidP="00805771">
      <w:pPr>
        <w:rPr>
          <w:rFonts w:cs="Segoe UI"/>
          <w:szCs w:val="22"/>
          <w:lang w:val="sk-SK"/>
        </w:rPr>
      </w:pPr>
    </w:p>
    <w:p w14:paraId="7EC5F0C5" w14:textId="53A4B506" w:rsidR="006335F6" w:rsidRDefault="00805771" w:rsidP="006335F6">
      <w:pPr>
        <w:rPr>
          <w:rFonts w:cs="Segoe UI"/>
          <w:szCs w:val="22"/>
          <w:lang w:val="sk-SK"/>
        </w:rPr>
      </w:pPr>
      <w:r w:rsidRPr="006D2A50">
        <w:rPr>
          <w:rFonts w:cs="Segoe UI"/>
          <w:i/>
          <w:iCs/>
          <w:szCs w:val="22"/>
          <w:lang w:val="sk-SK"/>
        </w:rPr>
        <w:t>„Paliatívna starostlivosť si vyžaduje veľa kreativity a medziodborovej spolupráce, aby sme dokázali napĺňať právo pacienta rozhodnúť sa, kde chce prežiť posledné chvíle života. Ocenenie pre nás znamená nielen uznanie našej práce, ale aj povzbudenie pokračovať v hľadaní spôsobov, ako byť ešte bližšie k pacientom, seniorom a ich rodinám v najkrehkejších momentoch života,“</w:t>
      </w:r>
      <w:r w:rsidRPr="006335F6">
        <w:rPr>
          <w:rFonts w:cs="Segoe UI"/>
          <w:szCs w:val="22"/>
          <w:lang w:val="sk-SK"/>
        </w:rPr>
        <w:t xml:space="preserve"> vysvetľuje sociálna pracovníčka organizácie Veronika Takáčová. Finančný príspevok využijú na rozšírenie dostupnosti služieb a tvorbu edukačných materiálov, ktoré pomôžu rodinám lepšie sa orientovať v možnostiach starostlivosti.</w:t>
      </w:r>
    </w:p>
    <w:p w14:paraId="4EF3ECE6" w14:textId="32D264FD" w:rsidR="00C36B61" w:rsidRDefault="00C36B61" w:rsidP="006335F6">
      <w:pPr>
        <w:rPr>
          <w:rFonts w:cs="Segoe UI"/>
          <w:szCs w:val="22"/>
          <w:lang w:val="sk-SK"/>
        </w:rPr>
      </w:pPr>
    </w:p>
    <w:p w14:paraId="6C0DF180" w14:textId="77777777" w:rsidR="00AF474D" w:rsidRDefault="00AF474D" w:rsidP="006335F6">
      <w:pPr>
        <w:rPr>
          <w:rFonts w:cs="Segoe UI"/>
          <w:szCs w:val="22"/>
          <w:lang w:val="sk-SK"/>
        </w:rPr>
      </w:pPr>
    </w:p>
    <w:p w14:paraId="04C05AA5" w14:textId="790B74A7" w:rsidR="006335F6" w:rsidRPr="006335F6" w:rsidRDefault="006335F6" w:rsidP="006335F6">
      <w:pPr>
        <w:rPr>
          <w:rFonts w:cs="Segoe UI"/>
          <w:b/>
          <w:bCs/>
          <w:szCs w:val="22"/>
          <w:lang w:val="sk-SK"/>
        </w:rPr>
      </w:pPr>
      <w:r w:rsidRPr="006335F6">
        <w:rPr>
          <w:rFonts w:cs="Segoe UI"/>
          <w:b/>
          <w:bCs/>
          <w:szCs w:val="22"/>
          <w:lang w:val="sk-SK"/>
        </w:rPr>
        <w:t>Aktívne starnutie a pocit užitočnosti pre seniorov</w:t>
      </w:r>
    </w:p>
    <w:p w14:paraId="31867773" w14:textId="1625E1BB" w:rsidR="00F4703A" w:rsidRDefault="00F4703A" w:rsidP="00F4703A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>Ďalším z ocenených je p</w:t>
      </w:r>
      <w:r w:rsidRPr="006335F6">
        <w:rPr>
          <w:rFonts w:cs="Segoe UI"/>
          <w:szCs w:val="22"/>
          <w:lang w:val="sk-SK"/>
        </w:rPr>
        <w:t xml:space="preserve">rojekt </w:t>
      </w:r>
      <w:r w:rsidRPr="00402E12">
        <w:rPr>
          <w:rFonts w:cs="Segoe UI"/>
          <w:b/>
          <w:bCs/>
          <w:szCs w:val="22"/>
          <w:lang w:val="sk-SK"/>
        </w:rPr>
        <w:t>Nepatrím do starého železa</w:t>
      </w:r>
      <w:r w:rsidRPr="006335F6">
        <w:rPr>
          <w:rFonts w:cs="Segoe UI"/>
          <w:szCs w:val="22"/>
          <w:lang w:val="sk-SK"/>
        </w:rPr>
        <w:t xml:space="preserve"> občianskeho združenia Detská železnica Košice</w:t>
      </w:r>
      <w:r>
        <w:rPr>
          <w:rFonts w:cs="Segoe UI"/>
          <w:szCs w:val="22"/>
          <w:lang w:val="sk-SK"/>
        </w:rPr>
        <w:t>.</w:t>
      </w:r>
      <w:r w:rsidRPr="006335F6">
        <w:rPr>
          <w:rFonts w:cs="Segoe UI"/>
          <w:szCs w:val="22"/>
          <w:lang w:val="sk-SK"/>
        </w:rPr>
        <w:t xml:space="preserve"> </w:t>
      </w:r>
      <w:r>
        <w:rPr>
          <w:rFonts w:cs="Segoe UI"/>
          <w:szCs w:val="22"/>
          <w:lang w:val="sk-SK"/>
        </w:rPr>
        <w:t>U</w:t>
      </w:r>
      <w:r w:rsidRPr="006335F6">
        <w:rPr>
          <w:rFonts w:cs="Segoe UI"/>
          <w:szCs w:val="22"/>
          <w:lang w:val="sk-SK"/>
        </w:rPr>
        <w:t>kazuje, že seniori môžu byť aktívnou súčasťou spoločnosti aj v netradičných rolách. Zapája ich ako dobrovoľníkov na historickej železnici, kde môžu ako sprievodcovia, pokladníci či lektori získať pocit užitočnosti a</w:t>
      </w:r>
      <w:r>
        <w:rPr>
          <w:rFonts w:cs="Segoe UI"/>
          <w:szCs w:val="22"/>
          <w:lang w:val="sk-SK"/>
        </w:rPr>
        <w:t> </w:t>
      </w:r>
      <w:r w:rsidRPr="006335F6">
        <w:rPr>
          <w:rFonts w:cs="Segoe UI"/>
          <w:szCs w:val="22"/>
          <w:lang w:val="sk-SK"/>
        </w:rPr>
        <w:t>odovzdať</w:t>
      </w:r>
      <w:r>
        <w:rPr>
          <w:rFonts w:cs="Segoe UI"/>
          <w:szCs w:val="22"/>
          <w:lang w:val="sk-SK"/>
        </w:rPr>
        <w:t xml:space="preserve"> svoje</w:t>
      </w:r>
      <w:r w:rsidRPr="006335F6">
        <w:rPr>
          <w:rFonts w:cs="Segoe UI"/>
          <w:szCs w:val="22"/>
          <w:lang w:val="sk-SK"/>
        </w:rPr>
        <w:t xml:space="preserve"> skúsenosti mladším generáciám.</w:t>
      </w:r>
    </w:p>
    <w:p w14:paraId="0EA146F4" w14:textId="77777777" w:rsidR="00F4703A" w:rsidRPr="006335F6" w:rsidRDefault="00F4703A" w:rsidP="00F4703A">
      <w:pPr>
        <w:rPr>
          <w:rFonts w:cs="Segoe UI"/>
          <w:szCs w:val="22"/>
          <w:lang w:val="sk-SK"/>
        </w:rPr>
      </w:pPr>
    </w:p>
    <w:p w14:paraId="5C2BBFC0" w14:textId="77777777" w:rsidR="00F4703A" w:rsidRDefault="00F4703A" w:rsidP="00F4703A">
      <w:pPr>
        <w:rPr>
          <w:rFonts w:cs="Segoe UI"/>
          <w:szCs w:val="22"/>
          <w:lang w:val="sk-SK"/>
        </w:rPr>
      </w:pPr>
      <w:r w:rsidRPr="006E0753">
        <w:rPr>
          <w:rFonts w:cs="Segoe UI"/>
          <w:i/>
          <w:iCs/>
          <w:szCs w:val="22"/>
          <w:lang w:val="sk-SK"/>
        </w:rPr>
        <w:t>„Veľmi si vážime každý hlas verejnosti. Veríme, že projekt bude prínosom a železnica sa stane bezpečným miestom prijatia aj pre seniorov,“</w:t>
      </w:r>
      <w:r w:rsidRPr="006335F6">
        <w:rPr>
          <w:rFonts w:cs="Segoe UI"/>
          <w:szCs w:val="22"/>
          <w:lang w:val="sk-SK"/>
        </w:rPr>
        <w:t xml:space="preserve"> uvádza zástupkyňa organizácie Zuzana Lehotská.</w:t>
      </w:r>
      <w:r>
        <w:rPr>
          <w:rFonts w:cs="Segoe UI"/>
          <w:szCs w:val="22"/>
          <w:lang w:val="sk-SK"/>
        </w:rPr>
        <w:t xml:space="preserve"> </w:t>
      </w:r>
      <w:r w:rsidRPr="006335F6">
        <w:rPr>
          <w:rFonts w:cs="Segoe UI"/>
          <w:szCs w:val="22"/>
          <w:lang w:val="sk-SK"/>
        </w:rPr>
        <w:t>Podpora pomôže zabezpečiť materiálne vybavenie aj školenia, ktoré umožnia seniorom aktívne sa zapojiť.</w:t>
      </w:r>
    </w:p>
    <w:p w14:paraId="2C749559" w14:textId="77777777" w:rsidR="002B39DE" w:rsidRDefault="002B39DE" w:rsidP="002B39DE">
      <w:pPr>
        <w:rPr>
          <w:rFonts w:cs="Segoe UI"/>
          <w:b/>
          <w:bCs/>
          <w:szCs w:val="22"/>
          <w:lang w:val="sk-SK"/>
        </w:rPr>
      </w:pPr>
    </w:p>
    <w:p w14:paraId="671D165F" w14:textId="248564B1" w:rsidR="002B39DE" w:rsidRPr="002B39DE" w:rsidRDefault="002B39DE" w:rsidP="002B39DE">
      <w:pPr>
        <w:rPr>
          <w:rFonts w:cs="Segoe UI"/>
          <w:b/>
          <w:bCs/>
          <w:szCs w:val="22"/>
          <w:lang w:val="sk-SK"/>
        </w:rPr>
      </w:pPr>
      <w:r w:rsidRPr="002B39DE">
        <w:rPr>
          <w:rFonts w:cs="Segoe UI"/>
          <w:b/>
          <w:bCs/>
          <w:szCs w:val="22"/>
          <w:lang w:val="sk-SK"/>
        </w:rPr>
        <w:t>Veda ako most medzi generáciami</w:t>
      </w:r>
    </w:p>
    <w:p w14:paraId="192E0CFE" w14:textId="50820EE3" w:rsidR="00C00986" w:rsidRDefault="00C00986" w:rsidP="00C00986">
      <w:pPr>
        <w:rPr>
          <w:rFonts w:cs="Segoe UI"/>
          <w:szCs w:val="22"/>
          <w:lang w:val="sk-SK"/>
        </w:rPr>
      </w:pPr>
      <w:r w:rsidRPr="006335F6">
        <w:rPr>
          <w:rFonts w:cs="Segoe UI"/>
          <w:szCs w:val="22"/>
          <w:lang w:val="sk-SK"/>
        </w:rPr>
        <w:t xml:space="preserve">Súkromné gymnázium v Košiciach </w:t>
      </w:r>
      <w:r>
        <w:rPr>
          <w:rFonts w:cs="Segoe UI"/>
          <w:szCs w:val="22"/>
          <w:lang w:val="sk-SK"/>
        </w:rPr>
        <w:t>realizuje</w:t>
      </w:r>
      <w:r w:rsidRPr="006335F6">
        <w:rPr>
          <w:rFonts w:cs="Segoe UI"/>
          <w:szCs w:val="22"/>
          <w:lang w:val="sk-SK"/>
        </w:rPr>
        <w:t xml:space="preserve"> projekt </w:t>
      </w:r>
      <w:r w:rsidRPr="000067C3">
        <w:rPr>
          <w:rFonts w:cs="Segoe UI"/>
          <w:b/>
          <w:bCs/>
          <w:szCs w:val="22"/>
          <w:lang w:val="sk-SK"/>
        </w:rPr>
        <w:t>Keď sa veda dotýka pamäti – Vedecký cirkus 60+</w:t>
      </w:r>
      <w:r w:rsidRPr="006335F6">
        <w:rPr>
          <w:rFonts w:cs="Segoe UI"/>
          <w:szCs w:val="22"/>
          <w:lang w:val="sk-SK"/>
        </w:rPr>
        <w:t>, ktorý prináša inovatívny koncept medzigeneračného stretávania.</w:t>
      </w:r>
      <w:r>
        <w:rPr>
          <w:rFonts w:cs="Segoe UI"/>
          <w:szCs w:val="22"/>
          <w:lang w:val="sk-SK"/>
        </w:rPr>
        <w:t xml:space="preserve"> Aj ten sa</w:t>
      </w:r>
      <w:r w:rsidR="002B39DE">
        <w:rPr>
          <w:rFonts w:cs="Segoe UI"/>
          <w:szCs w:val="22"/>
          <w:lang w:val="sk-SK"/>
        </w:rPr>
        <w:t xml:space="preserve"> na základe hlasovania</w:t>
      </w:r>
      <w:r>
        <w:rPr>
          <w:rFonts w:cs="Segoe UI"/>
          <w:szCs w:val="22"/>
          <w:lang w:val="sk-SK"/>
        </w:rPr>
        <w:t xml:space="preserve"> umiestnil v pätici ocenených projektov. </w:t>
      </w:r>
      <w:r w:rsidRPr="006335F6">
        <w:rPr>
          <w:rFonts w:cs="Segoe UI"/>
          <w:szCs w:val="22"/>
          <w:lang w:val="sk-SK"/>
        </w:rPr>
        <w:t>Študenti gymnázia pripravujú pre zariadenia sociálnych služieb a denné stacionáre interaktívne vedecké stanovištia, kde sa seniori aktívne zapájajú do experimentov a diskutujú so študentmi. Do projektu sa zapojí minimálne 18 študentov a približne 200 seniorov.</w:t>
      </w:r>
    </w:p>
    <w:p w14:paraId="16B534BB" w14:textId="77777777" w:rsidR="00C00986" w:rsidRPr="006335F6" w:rsidRDefault="00C00986" w:rsidP="00C00986">
      <w:pPr>
        <w:rPr>
          <w:rFonts w:cs="Segoe UI"/>
          <w:szCs w:val="22"/>
          <w:lang w:val="sk-SK"/>
        </w:rPr>
      </w:pPr>
    </w:p>
    <w:p w14:paraId="40B4B636" w14:textId="77777777" w:rsidR="00C00986" w:rsidRPr="006335F6" w:rsidRDefault="00C00986" w:rsidP="00C00986">
      <w:pPr>
        <w:rPr>
          <w:rFonts w:cs="Segoe UI"/>
          <w:szCs w:val="22"/>
          <w:lang w:val="sk-SK"/>
        </w:rPr>
      </w:pPr>
      <w:r w:rsidRPr="000067C3">
        <w:rPr>
          <w:rFonts w:cs="Segoe UI"/>
          <w:i/>
          <w:iCs/>
          <w:szCs w:val="22"/>
          <w:lang w:val="sk-SK"/>
        </w:rPr>
        <w:t>„Projekt je interaktívnym stretnutím dvoch generácií, ktoré sa môžu navzájom obohatiť. Ukazuje seniorov ako ľudí, ktorí sú stále zvedaví, tvoriví a schopní byť aktívnou súčasťou spoločnosti. Zároveň mladí ľudia prirodzene zažívajú úctu, blízkosť a hodnotu medzigeneračného kontaktu,“</w:t>
      </w:r>
      <w:r w:rsidRPr="006335F6">
        <w:rPr>
          <w:rFonts w:cs="Segoe UI"/>
          <w:szCs w:val="22"/>
          <w:lang w:val="sk-SK"/>
        </w:rPr>
        <w:t xml:space="preserve"> približuje riaditeľka školy Miriam </w:t>
      </w:r>
      <w:proofErr w:type="spellStart"/>
      <w:r w:rsidRPr="006335F6">
        <w:rPr>
          <w:rFonts w:cs="Segoe UI"/>
          <w:szCs w:val="22"/>
          <w:lang w:val="sk-SK"/>
        </w:rPr>
        <w:t>Melišová-Čugová</w:t>
      </w:r>
      <w:proofErr w:type="spellEnd"/>
      <w:r w:rsidRPr="006335F6">
        <w:rPr>
          <w:rFonts w:cs="Segoe UI"/>
          <w:szCs w:val="22"/>
          <w:lang w:val="sk-SK"/>
        </w:rPr>
        <w:t>. Dodatočné financie plánujú využiť na rozšírenie projektu do ďalších regiónov a oslovenie širšieho okruhu seniorov.</w:t>
      </w:r>
    </w:p>
    <w:p w14:paraId="53607CF2" w14:textId="77777777" w:rsidR="00AF474D" w:rsidRDefault="00AF474D" w:rsidP="006335F6">
      <w:pPr>
        <w:rPr>
          <w:rFonts w:cs="Segoe UI"/>
          <w:szCs w:val="22"/>
          <w:lang w:val="sk-SK"/>
        </w:rPr>
      </w:pPr>
    </w:p>
    <w:p w14:paraId="7B71B03B" w14:textId="5C1D3F5B" w:rsidR="00AF474D" w:rsidRPr="006335F6" w:rsidRDefault="00AF474D" w:rsidP="006335F6">
      <w:pPr>
        <w:rPr>
          <w:rFonts w:cs="Segoe UI"/>
          <w:szCs w:val="22"/>
          <w:lang w:val="sk-SK"/>
        </w:rPr>
      </w:pPr>
      <w:r>
        <w:rPr>
          <w:rFonts w:cs="Segoe UI"/>
          <w:noProof/>
          <w:szCs w:val="22"/>
          <w:lang w:val="sk-SK"/>
        </w:rPr>
        <w:drawing>
          <wp:inline distT="0" distB="0" distL="0" distR="0" wp14:anchorId="69146DC2" wp14:editId="4CFA7459">
            <wp:extent cx="5768975" cy="4701540"/>
            <wp:effectExtent l="0" t="0" r="3175" b="3810"/>
            <wp:docPr id="1218445420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45420" name="Obrázok 12184454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00B68" w14:textId="1A594DD8" w:rsidR="006335F6" w:rsidRPr="00BB450C" w:rsidRDefault="00DF1726" w:rsidP="006335F6">
      <w:pPr>
        <w:rPr>
          <w:rFonts w:cs="Segoe UI"/>
          <w:sz w:val="16"/>
          <w:szCs w:val="16"/>
          <w:lang w:val="sk-SK"/>
        </w:rPr>
      </w:pPr>
      <w:r w:rsidRPr="00BB450C">
        <w:rPr>
          <w:rFonts w:cs="Segoe UI"/>
          <w:sz w:val="16"/>
          <w:szCs w:val="16"/>
          <w:lang w:val="sk-SK"/>
        </w:rPr>
        <w:t xml:space="preserve">Zámerom projektu </w:t>
      </w:r>
      <w:r w:rsidR="00C010A9">
        <w:rPr>
          <w:rFonts w:cs="Segoe UI"/>
          <w:sz w:val="16"/>
          <w:szCs w:val="16"/>
          <w:lang w:val="sk-SK"/>
        </w:rPr>
        <w:t xml:space="preserve">organizácie </w:t>
      </w:r>
      <w:r w:rsidRPr="00BB450C">
        <w:rPr>
          <w:rFonts w:cs="Segoe UI"/>
          <w:sz w:val="16"/>
          <w:szCs w:val="16"/>
          <w:lang w:val="sk-SK"/>
        </w:rPr>
        <w:t>Sv. Lujza je umožniť seniorom prežiť záver života dôstojne v domácom prostredí.</w:t>
      </w:r>
    </w:p>
    <w:p w14:paraId="0938394A" w14:textId="77777777" w:rsidR="00AF474D" w:rsidRPr="006335F6" w:rsidRDefault="00AF474D" w:rsidP="006335F6">
      <w:pPr>
        <w:rPr>
          <w:rFonts w:cs="Segoe UI"/>
          <w:szCs w:val="22"/>
          <w:lang w:val="sk-SK"/>
        </w:rPr>
      </w:pPr>
    </w:p>
    <w:p w14:paraId="43225E70" w14:textId="77777777" w:rsidR="006335F6" w:rsidRPr="006335F6" w:rsidRDefault="006335F6" w:rsidP="006335F6">
      <w:pPr>
        <w:rPr>
          <w:rFonts w:cs="Segoe UI"/>
          <w:b/>
          <w:bCs/>
          <w:szCs w:val="22"/>
          <w:lang w:val="sk-SK"/>
        </w:rPr>
      </w:pPr>
      <w:r w:rsidRPr="006335F6">
        <w:rPr>
          <w:rFonts w:cs="Segoe UI"/>
          <w:b/>
          <w:bCs/>
          <w:szCs w:val="22"/>
          <w:lang w:val="sk-SK"/>
        </w:rPr>
        <w:t>Prevencia ako kľúč k bezpečnosti seniorov</w:t>
      </w:r>
    </w:p>
    <w:p w14:paraId="7E463832" w14:textId="74B6E447" w:rsidR="00BD5B5E" w:rsidRDefault="00BD5B5E" w:rsidP="00BD5B5E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>Na t</w:t>
      </w:r>
      <w:r w:rsidRPr="006335F6">
        <w:rPr>
          <w:rFonts w:cs="Segoe UI"/>
          <w:szCs w:val="22"/>
          <w:lang w:val="sk-SK"/>
        </w:rPr>
        <w:t xml:space="preserve">ému ochrany seniorov v digitálnom svete </w:t>
      </w:r>
      <w:r>
        <w:rPr>
          <w:rFonts w:cs="Segoe UI"/>
          <w:szCs w:val="22"/>
          <w:lang w:val="sk-SK"/>
        </w:rPr>
        <w:t>poukazuje</w:t>
      </w:r>
      <w:r w:rsidRPr="006335F6">
        <w:rPr>
          <w:rFonts w:cs="Segoe UI"/>
          <w:szCs w:val="22"/>
          <w:lang w:val="sk-SK"/>
        </w:rPr>
        <w:t xml:space="preserve"> projekt </w:t>
      </w:r>
      <w:r w:rsidRPr="00201935">
        <w:rPr>
          <w:rFonts w:cs="Segoe UI"/>
          <w:b/>
          <w:bCs/>
          <w:szCs w:val="22"/>
          <w:lang w:val="sk-SK"/>
        </w:rPr>
        <w:t>Ako neskočiť podvodníkom na lep</w:t>
      </w:r>
      <w:r w:rsidRPr="006335F6">
        <w:rPr>
          <w:rFonts w:cs="Segoe UI"/>
          <w:szCs w:val="22"/>
          <w:lang w:val="sk-SK"/>
        </w:rPr>
        <w:t xml:space="preserve"> občianskeho združenia </w:t>
      </w:r>
      <w:proofErr w:type="spellStart"/>
      <w:r w:rsidRPr="006335F6">
        <w:rPr>
          <w:rFonts w:cs="Segoe UI"/>
          <w:szCs w:val="22"/>
          <w:lang w:val="sk-SK"/>
        </w:rPr>
        <w:t>Superbabky</w:t>
      </w:r>
      <w:proofErr w:type="spellEnd"/>
      <w:r w:rsidRPr="006335F6">
        <w:rPr>
          <w:rFonts w:cs="Segoe UI"/>
          <w:szCs w:val="22"/>
          <w:lang w:val="sk-SK"/>
        </w:rPr>
        <w:t xml:space="preserve"> z Bratislavy. </w:t>
      </w:r>
      <w:r>
        <w:rPr>
          <w:rFonts w:cs="Segoe UI"/>
          <w:szCs w:val="22"/>
          <w:lang w:val="sk-SK"/>
        </w:rPr>
        <w:t>Projekt rovnako získal Cen</w:t>
      </w:r>
      <w:r w:rsidR="00022131">
        <w:rPr>
          <w:rFonts w:cs="Segoe UI"/>
          <w:szCs w:val="22"/>
          <w:lang w:val="sk-SK"/>
        </w:rPr>
        <w:t>u</w:t>
      </w:r>
      <w:r>
        <w:rPr>
          <w:rFonts w:cs="Segoe UI"/>
          <w:szCs w:val="22"/>
          <w:lang w:val="sk-SK"/>
        </w:rPr>
        <w:t xml:space="preserve"> </w:t>
      </w:r>
      <w:r w:rsidR="00022131">
        <w:rPr>
          <w:rFonts w:cs="Segoe UI"/>
          <w:szCs w:val="22"/>
          <w:lang w:val="sk-SK"/>
        </w:rPr>
        <w:t xml:space="preserve">za </w:t>
      </w:r>
      <w:r>
        <w:rPr>
          <w:rFonts w:cs="Segoe UI"/>
          <w:szCs w:val="22"/>
          <w:lang w:val="sk-SK"/>
        </w:rPr>
        <w:t>inovatívnos</w:t>
      </w:r>
      <w:r w:rsidR="00022131">
        <w:rPr>
          <w:rFonts w:cs="Segoe UI"/>
          <w:szCs w:val="22"/>
          <w:lang w:val="sk-SK"/>
        </w:rPr>
        <w:t>ť</w:t>
      </w:r>
      <w:r>
        <w:rPr>
          <w:rFonts w:cs="Segoe UI"/>
          <w:szCs w:val="22"/>
          <w:lang w:val="sk-SK"/>
        </w:rPr>
        <w:t xml:space="preserve"> v hlasovaní verejnosti a zamestnancov spoločnosti Henkel Slovensko. </w:t>
      </w:r>
      <w:r w:rsidRPr="006335F6">
        <w:rPr>
          <w:rFonts w:cs="Segoe UI"/>
          <w:szCs w:val="22"/>
          <w:lang w:val="sk-SK"/>
        </w:rPr>
        <w:t xml:space="preserve">Prostredníctvom workshopov a kampaní pomáha seniorom rozpoznávať podvody a posilňuje ich finančnú aj digitálnu gramotnosť. </w:t>
      </w:r>
    </w:p>
    <w:p w14:paraId="66E6C08F" w14:textId="77777777" w:rsidR="00BD5B5E" w:rsidRPr="006335F6" w:rsidRDefault="00BD5B5E" w:rsidP="00BD5B5E">
      <w:pPr>
        <w:rPr>
          <w:rFonts w:cs="Segoe UI"/>
          <w:szCs w:val="22"/>
          <w:lang w:val="sk-SK"/>
        </w:rPr>
      </w:pPr>
    </w:p>
    <w:p w14:paraId="64EEF0E8" w14:textId="27605CA6" w:rsidR="006335F6" w:rsidRPr="00AD3BA6" w:rsidRDefault="00BD5B5E" w:rsidP="006335F6">
      <w:pPr>
        <w:rPr>
          <w:rFonts w:cs="Segoe UI"/>
          <w:szCs w:val="22"/>
          <w:lang w:val="sk-SK"/>
        </w:rPr>
      </w:pPr>
      <w:r w:rsidRPr="00201935">
        <w:rPr>
          <w:rFonts w:cs="Segoe UI"/>
          <w:i/>
          <w:iCs/>
          <w:szCs w:val="22"/>
          <w:lang w:val="sk-SK"/>
        </w:rPr>
        <w:lastRenderedPageBreak/>
        <w:t>„Veríme v silu projektov, ktoré prinášajú konkrétnu pomoc a zároveň dokážu seniorom zrozumiteľne a dôveryhodne priblížiť nástrahy digitálneho sveta. Toto ocenenie vnímame ako potvrdenie významu našej práce aj ako príležitosť viac otvárať tému digitálnej a finančnej bezpečnosti seniorov,“</w:t>
      </w:r>
      <w:r w:rsidRPr="006335F6">
        <w:rPr>
          <w:rFonts w:cs="Segoe UI"/>
          <w:szCs w:val="22"/>
          <w:lang w:val="sk-SK"/>
        </w:rPr>
        <w:t xml:space="preserve"> uvádza štatutárna zástupkyňa organizácie Libuša Sabová. </w:t>
      </w:r>
      <w:r w:rsidRPr="00AD3BA6">
        <w:rPr>
          <w:rFonts w:cs="Segoe UI"/>
          <w:szCs w:val="22"/>
          <w:lang w:val="sk-SK"/>
        </w:rPr>
        <w:t>Prostriedky využijú na rozšírenie workshopov a preventívnych materiálov k čo najväčšiemu počtu ľudí, pričom výstupy v podobe príbehov a odporúčaní budú zdieľať na stránke Superbabky.sk</w:t>
      </w:r>
      <w:r w:rsidR="00022131">
        <w:rPr>
          <w:rFonts w:cs="Segoe UI"/>
          <w:szCs w:val="22"/>
          <w:lang w:val="sk-SK"/>
        </w:rPr>
        <w:t>.</w:t>
      </w:r>
    </w:p>
    <w:p w14:paraId="3D9CDFCE" w14:textId="77777777" w:rsidR="006335F6" w:rsidRPr="006335F6" w:rsidRDefault="006335F6" w:rsidP="006335F6">
      <w:pPr>
        <w:rPr>
          <w:rFonts w:cs="Segoe UI"/>
          <w:szCs w:val="22"/>
          <w:lang w:val="sk-SK"/>
        </w:rPr>
      </w:pPr>
    </w:p>
    <w:p w14:paraId="4642AE6A" w14:textId="77777777" w:rsidR="006335F6" w:rsidRPr="006335F6" w:rsidRDefault="006335F6" w:rsidP="006335F6">
      <w:pPr>
        <w:rPr>
          <w:rFonts w:cs="Segoe UI"/>
          <w:b/>
          <w:bCs/>
          <w:szCs w:val="22"/>
          <w:lang w:val="sk-SK"/>
        </w:rPr>
      </w:pPr>
      <w:r w:rsidRPr="006335F6">
        <w:rPr>
          <w:rFonts w:cs="Segoe UI"/>
          <w:b/>
          <w:bCs/>
          <w:szCs w:val="22"/>
          <w:lang w:val="sk-SK"/>
        </w:rPr>
        <w:t>Osem rokov iniciatív pre seniorov</w:t>
      </w:r>
    </w:p>
    <w:p w14:paraId="5D75A02C" w14:textId="77777777" w:rsidR="00E63BAA" w:rsidRPr="006335F6" w:rsidRDefault="00E63BAA" w:rsidP="00E63BAA">
      <w:pPr>
        <w:rPr>
          <w:rFonts w:cs="Segoe UI"/>
          <w:szCs w:val="22"/>
          <w:lang w:val="sk-SK"/>
        </w:rPr>
      </w:pPr>
      <w:r w:rsidRPr="006335F6">
        <w:rPr>
          <w:rFonts w:cs="Segoe UI"/>
          <w:szCs w:val="22"/>
          <w:lang w:val="sk-SK"/>
        </w:rPr>
        <w:t xml:space="preserve">Nadácia Henkel Slovensko sa systematicky venuje podpore projektov pre seniorov od roku 2019. Za osem rokov existencie programu podporila viac ako 560 projektov z celého Slovenska celkovou sumou prevyšujúcou 415 000 eur. V tomto ročníku nadácia rozdelila medzi 61 projektov sumu 57 000 eur, ku ktorej pribudlo ďalších 5 000 eur na Cenu za inovatívnosť. </w:t>
      </w:r>
    </w:p>
    <w:p w14:paraId="048E9B91" w14:textId="3967EDE3" w:rsidR="00E63BAA" w:rsidRDefault="00E63BAA" w:rsidP="00E63BAA">
      <w:pPr>
        <w:rPr>
          <w:rFonts w:cs="Segoe UI"/>
          <w:szCs w:val="22"/>
          <w:lang w:val="sk-SK"/>
        </w:rPr>
      </w:pPr>
      <w:r w:rsidRPr="006335F6">
        <w:rPr>
          <w:rFonts w:cs="Segoe UI"/>
          <w:szCs w:val="22"/>
          <w:lang w:val="sk-SK"/>
        </w:rPr>
        <w:t xml:space="preserve">Kompletný zoznam podporených projektov je dostupný na stránke </w:t>
      </w:r>
      <w:hyperlink r:id="rId14" w:history="1">
        <w:r w:rsidRPr="00D8476A">
          <w:rPr>
            <w:rStyle w:val="Hypertextovprepojenie"/>
            <w:rFonts w:cs="Segoe UI"/>
            <w:sz w:val="22"/>
            <w:szCs w:val="22"/>
            <w:lang w:val="da-DK"/>
          </w:rPr>
          <w:t>Nadácia Henkel Slovensko - Centrum pre filantropiu</w:t>
        </w:r>
      </w:hyperlink>
      <w:r w:rsidRPr="00E63BAA">
        <w:rPr>
          <w:lang w:val="pl-PL"/>
        </w:rPr>
        <w:t>.</w:t>
      </w:r>
    </w:p>
    <w:p w14:paraId="56AC8909" w14:textId="77777777" w:rsidR="002A2975" w:rsidRPr="00E91988" w:rsidRDefault="002A2975" w:rsidP="00643D8A">
      <w:pPr>
        <w:rPr>
          <w:rFonts w:cs="Segoe UI"/>
          <w:szCs w:val="22"/>
          <w:lang w:val="sk-SK"/>
        </w:rPr>
      </w:pPr>
    </w:p>
    <w:p w14:paraId="3411FCC1" w14:textId="24475CC2" w:rsidR="00D06825" w:rsidRPr="00E91988" w:rsidRDefault="004002DD" w:rsidP="004002DD">
      <w:pPr>
        <w:rPr>
          <w:rStyle w:val="AboutandContactHeadline"/>
          <w:lang w:val="sk-SK"/>
        </w:rPr>
      </w:pPr>
      <w:r w:rsidRPr="00E91988">
        <w:rPr>
          <w:rStyle w:val="AboutandContactHeadline"/>
          <w:lang w:val="sk-SK" w:bidi="bo-CN"/>
        </w:rPr>
        <w:t>O spoločnosti Henkel</w:t>
      </w:r>
    </w:p>
    <w:p w14:paraId="420A2C8D" w14:textId="77777777" w:rsidR="003A0A77" w:rsidRPr="003A0A77" w:rsidRDefault="003A0A77" w:rsidP="003A0A77">
      <w:pPr>
        <w:rPr>
          <w:sz w:val="18"/>
          <w:lang w:val="sk-SK"/>
        </w:rPr>
      </w:pPr>
      <w:r w:rsidRPr="003A0A77">
        <w:rPr>
          <w:sz w:val="18"/>
          <w:lang w:val="sk-SK"/>
        </w:rPr>
        <w:t xml:space="preserve">Spoločnosť Henkel so svojimi značkami, inováciami a technológiami zastáva vedúce pozície na svetových trhoch v priemyselnom aj spotrebiteľskom segmente. Divízia </w:t>
      </w:r>
      <w:proofErr w:type="spellStart"/>
      <w:r w:rsidRPr="003A0A77">
        <w:rPr>
          <w:sz w:val="18"/>
          <w:lang w:val="sk-SK"/>
        </w:rPr>
        <w:t>Adhesive</w:t>
      </w:r>
      <w:proofErr w:type="spellEnd"/>
      <w:r w:rsidRPr="003A0A77">
        <w:rPr>
          <w:sz w:val="18"/>
          <w:lang w:val="sk-SK"/>
        </w:rPr>
        <w:t xml:space="preserve"> Technologies je globálnym lídrom na trhu lepidiel, tmelov a povrchových úprav. Prostredníctvom divízie </w:t>
      </w:r>
      <w:proofErr w:type="spellStart"/>
      <w:r w:rsidRPr="003A0A77">
        <w:rPr>
          <w:sz w:val="18"/>
          <w:lang w:val="sk-SK"/>
        </w:rPr>
        <w:t>Consumer</w:t>
      </w:r>
      <w:proofErr w:type="spellEnd"/>
      <w:r w:rsidRPr="003A0A77">
        <w:rPr>
          <w:sz w:val="18"/>
          <w:lang w:val="sk-SK"/>
        </w:rPr>
        <w:t xml:space="preserve"> </w:t>
      </w:r>
      <w:proofErr w:type="spellStart"/>
      <w:r w:rsidRPr="003A0A77">
        <w:rPr>
          <w:sz w:val="18"/>
          <w:lang w:val="sk-SK"/>
        </w:rPr>
        <w:t>Brands</w:t>
      </w:r>
      <w:proofErr w:type="spellEnd"/>
      <w:r w:rsidRPr="003A0A77">
        <w:rPr>
          <w:sz w:val="18"/>
          <w:lang w:val="sk-SK"/>
        </w:rPr>
        <w:t xml:space="preserve"> spoločnosť zastáva vedúce pozície najmä v oblastiach pracích a čistiacich prostriedkov pre domácnosť a vlasovej kozmetiky na mnohých trhoch a v rôznych kategóriách po celom svete. Tri najsilnejšie značky spoločnosti sú </w:t>
      </w:r>
      <w:proofErr w:type="spellStart"/>
      <w:r w:rsidRPr="003A0A77">
        <w:rPr>
          <w:sz w:val="18"/>
          <w:lang w:val="sk-SK"/>
        </w:rPr>
        <w:t>Loctite</w:t>
      </w:r>
      <w:proofErr w:type="spellEnd"/>
      <w:r w:rsidRPr="003A0A77">
        <w:rPr>
          <w:sz w:val="18"/>
          <w:lang w:val="sk-SK"/>
        </w:rPr>
        <w:t xml:space="preserve">, </w:t>
      </w:r>
      <w:proofErr w:type="spellStart"/>
      <w:r w:rsidRPr="003A0A77">
        <w:rPr>
          <w:sz w:val="18"/>
          <w:lang w:val="sk-SK"/>
        </w:rPr>
        <w:t>Persil</w:t>
      </w:r>
      <w:proofErr w:type="spellEnd"/>
      <w:r w:rsidRPr="003A0A77">
        <w:rPr>
          <w:sz w:val="18"/>
          <w:lang w:val="sk-SK"/>
        </w:rPr>
        <w:t xml:space="preserve"> a </w:t>
      </w:r>
      <w:proofErr w:type="spellStart"/>
      <w:r w:rsidRPr="003A0A77">
        <w:rPr>
          <w:sz w:val="18"/>
          <w:lang w:val="sk-SK"/>
        </w:rPr>
        <w:t>Schwarzkopf</w:t>
      </w:r>
      <w:proofErr w:type="spellEnd"/>
      <w:r w:rsidRPr="003A0A77">
        <w:rPr>
          <w:sz w:val="18"/>
          <w:lang w:val="sk-SK"/>
        </w:rPr>
        <w:t xml:space="preserve">. V hospodárskom roku 2025 spoločnosť Henkel vykázala tržby vo výške približne 20,5 miliardy eur a upravený prevádzkový zisk približne 3,0 miliardy eur. Prioritné akcie spoločnosti Henkel sú kótované v nemeckom akciovom indexe DAX. Udržateľnosť má v spoločnosti Henkel dlhú tradíciu a firma má jasne definovanú stratégiu udržateľnosti s konkrétnymi cieľmi. Spoločnosť Henkel bola založená v roku 1876 a dnes zamestnáva rozmanitý tím približne 47 000 ľudí na celom svete – spojených silnou firemnou kultúrou, spoločnými hodnotami a spoločným poslaním: „Priekopníci srdcom pre dobro budúcich generácií.“ Viac informácií nájdete na </w:t>
      </w:r>
      <w:hyperlink r:id="rId15" w:tgtFrame="_new" w:history="1">
        <w:r w:rsidRPr="003A0A77">
          <w:rPr>
            <w:rStyle w:val="Hypertextovprepojenie"/>
            <w:szCs w:val="24"/>
            <w:lang w:val="sk-SK"/>
          </w:rPr>
          <w:t>www.henkel.com</w:t>
        </w:r>
      </w:hyperlink>
    </w:p>
    <w:p w14:paraId="1B5BF8B6" w14:textId="77777777" w:rsidR="003A0A77" w:rsidRPr="003A0A77" w:rsidRDefault="003A0A77" w:rsidP="003A0A77">
      <w:pPr>
        <w:rPr>
          <w:sz w:val="18"/>
          <w:lang w:val="sk-SK"/>
        </w:rPr>
      </w:pPr>
      <w:r w:rsidRPr="003A0A77">
        <w:rPr>
          <w:sz w:val="18"/>
          <w:lang w:val="sk-SK"/>
        </w:rPr>
        <w:t xml:space="preserve">Fotografický materiál je k dispozícii na </w:t>
      </w:r>
      <w:hyperlink r:id="rId16" w:tgtFrame="_new" w:history="1">
        <w:r w:rsidRPr="003A0A77">
          <w:rPr>
            <w:rStyle w:val="Hypertextovprepojenie"/>
            <w:szCs w:val="24"/>
            <w:lang w:val="sk-SK"/>
          </w:rPr>
          <w:t>www.henkel.com/press</w:t>
        </w:r>
      </w:hyperlink>
    </w:p>
    <w:p w14:paraId="1FEEC7B3" w14:textId="77777777" w:rsidR="00BB5D0B" w:rsidRPr="00E91988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E91988" w:rsidRDefault="001864C0" w:rsidP="001864C0">
      <w:pPr>
        <w:rPr>
          <w:rStyle w:val="AboutandContactHeadline"/>
          <w:lang w:val="sk-SK"/>
        </w:rPr>
      </w:pPr>
      <w:r w:rsidRPr="00E91988">
        <w:rPr>
          <w:rStyle w:val="AboutandContactHeadline"/>
          <w:lang w:val="sk-SK"/>
        </w:rPr>
        <w:t>O spoločnosti Henkel Slovensko</w:t>
      </w:r>
    </w:p>
    <w:p w14:paraId="286FCB70" w14:textId="36CF12AA" w:rsidR="00D13137" w:rsidRPr="00E91988" w:rsidRDefault="00D13137" w:rsidP="00D13137">
      <w:pPr>
        <w:rPr>
          <w:sz w:val="18"/>
          <w:lang w:val="sk-SK"/>
        </w:rPr>
      </w:pPr>
      <w:r w:rsidRPr="00E91988">
        <w:rPr>
          <w:sz w:val="18"/>
          <w:lang w:val="sk-SK"/>
        </w:rPr>
        <w:t>HENKEL SLOVENSKO spol. s r. o.</w:t>
      </w:r>
      <w:r w:rsidRPr="00E91988">
        <w:rPr>
          <w:b/>
          <w:bCs/>
          <w:sz w:val="18"/>
          <w:lang w:val="sk-SK"/>
        </w:rPr>
        <w:t> </w:t>
      </w:r>
      <w:r w:rsidRPr="00E91988">
        <w:rPr>
          <w:sz w:val="18"/>
          <w:lang w:val="sk-SK"/>
        </w:rPr>
        <w:t xml:space="preserve">pôsobí na slovenskom trhu od roku 1991 a zastrešuje obe obchodné divízie spoločnosti – Henkel </w:t>
      </w:r>
      <w:proofErr w:type="spellStart"/>
      <w:r w:rsidRPr="00E91988">
        <w:rPr>
          <w:sz w:val="18"/>
          <w:lang w:val="sk-SK"/>
        </w:rPr>
        <w:t>Consumer</w:t>
      </w:r>
      <w:proofErr w:type="spellEnd"/>
      <w:r w:rsidRPr="00E91988">
        <w:rPr>
          <w:sz w:val="18"/>
          <w:lang w:val="sk-SK"/>
        </w:rPr>
        <w:t xml:space="preserve"> </w:t>
      </w:r>
      <w:proofErr w:type="spellStart"/>
      <w:r w:rsidRPr="00E91988">
        <w:rPr>
          <w:sz w:val="18"/>
          <w:lang w:val="sk-SK"/>
        </w:rPr>
        <w:t>Brands</w:t>
      </w:r>
      <w:proofErr w:type="spellEnd"/>
      <w:r w:rsidRPr="00E91988">
        <w:rPr>
          <w:sz w:val="18"/>
          <w:lang w:val="sk-SK"/>
        </w:rPr>
        <w:t xml:space="preserve"> a Henkel </w:t>
      </w:r>
      <w:proofErr w:type="spellStart"/>
      <w:r w:rsidRPr="00E91988">
        <w:rPr>
          <w:sz w:val="18"/>
          <w:lang w:val="sk-SK"/>
        </w:rPr>
        <w:t>Adhesive</w:t>
      </w:r>
      <w:proofErr w:type="spellEnd"/>
      <w:r w:rsidRPr="00E91988">
        <w:rPr>
          <w:sz w:val="18"/>
          <w:lang w:val="sk-SK"/>
        </w:rPr>
        <w:t xml:space="preserve"> Technologies. Významnou súčasťou je aj GBS</w:t>
      </w:r>
      <w:r w:rsidRPr="00E91988">
        <w:rPr>
          <w:sz w:val="18"/>
          <w:vertAlign w:val="superscript"/>
          <w:lang w:val="sk-SK"/>
        </w:rPr>
        <w:t>+</w:t>
      </w:r>
      <w:r w:rsidRPr="00E91988">
        <w:rPr>
          <w:sz w:val="18"/>
          <w:lang w:val="sk-SK"/>
        </w:rPr>
        <w:t xml:space="preserve"> Bratislava – najväčšia expertná pobočka skupiny Henkel na svete. Od svojho založenia v roku 2006 poskytuje služby naprieč Európou a ďalšími regiónmi vo viac ako 30 jazykoch a zamestnáva vyše 1 </w:t>
      </w:r>
      <w:r>
        <w:rPr>
          <w:sz w:val="18"/>
          <w:lang w:val="sk-SK"/>
        </w:rPr>
        <w:t>8</w:t>
      </w:r>
      <w:r w:rsidRPr="00E91988">
        <w:rPr>
          <w:sz w:val="18"/>
          <w:lang w:val="sk-SK"/>
        </w:rPr>
        <w:t xml:space="preserve">00 odborníkov. </w:t>
      </w:r>
      <w:r w:rsidR="009C025A" w:rsidRPr="009C025A">
        <w:rPr>
          <w:sz w:val="18"/>
          <w:lang w:val="sk-SK"/>
        </w:rPr>
        <w:t>Spolu s lokálnym obchodným zastúpením, ktoré ponúka viac než 50 značiek, má Henkel na Slovensku viac ako 2 000 zamestnancov.</w:t>
      </w:r>
      <w:r w:rsidR="009C025A">
        <w:rPr>
          <w:sz w:val="18"/>
          <w:lang w:val="sk-SK"/>
        </w:rPr>
        <w:t xml:space="preserve"> </w:t>
      </w:r>
      <w:r w:rsidRPr="00E91988">
        <w:rPr>
          <w:sz w:val="18"/>
          <w:lang w:val="sk-SK"/>
        </w:rPr>
        <w:t>Spoločnosť je</w:t>
      </w:r>
      <w:r>
        <w:rPr>
          <w:sz w:val="18"/>
          <w:lang w:val="sk-SK"/>
        </w:rPr>
        <w:t xml:space="preserve"> deväť </w:t>
      </w:r>
      <w:r w:rsidRPr="00E91988">
        <w:rPr>
          <w:sz w:val="18"/>
          <w:lang w:val="sk-SK"/>
        </w:rPr>
        <w:t xml:space="preserve">rokov po sebe ocenená titulom Najzamestnávateľ v kategórii Centrá zdieľaných služieb. Taktiež získala množstvo uznaní za svoj prístup k diverzite, rovnosti a inklúzii, udržateľnosti, starostlivosti o zdravie zamestnancov a inovatívnej komunikácii. Viac informácií nájdete na stránke </w:t>
      </w:r>
      <w:hyperlink r:id="rId17" w:tgtFrame="_new" w:history="1">
        <w:r w:rsidRPr="00E91988">
          <w:rPr>
            <w:rStyle w:val="Hypertextovprepojenie"/>
            <w:szCs w:val="24"/>
            <w:lang w:val="sk-SK"/>
          </w:rPr>
          <w:t>www.henkel.sk</w:t>
        </w:r>
      </w:hyperlink>
      <w:r w:rsidRPr="00E91988">
        <w:rPr>
          <w:sz w:val="18"/>
          <w:lang w:val="sk-SK"/>
        </w:rPr>
        <w:t>.</w:t>
      </w:r>
    </w:p>
    <w:p w14:paraId="15EDB3FA" w14:textId="77777777" w:rsidR="001864C0" w:rsidRPr="00E91988" w:rsidRDefault="001864C0" w:rsidP="001864C0">
      <w:pPr>
        <w:rPr>
          <w:rStyle w:val="AboutandContactHeadline"/>
          <w:lang w:val="sk-SK"/>
        </w:rPr>
      </w:pPr>
    </w:p>
    <w:p w14:paraId="3044B8EE" w14:textId="77777777" w:rsidR="00D46538" w:rsidRPr="00C55BB5" w:rsidRDefault="00D46538" w:rsidP="00D46538">
      <w:pPr>
        <w:rPr>
          <w:rStyle w:val="AboutandContactHeadline"/>
          <w:lang w:val="sk-SK"/>
        </w:rPr>
      </w:pPr>
      <w:r w:rsidRPr="00C55BB5">
        <w:rPr>
          <w:rStyle w:val="AboutandContactHeadline"/>
          <w:lang w:val="sk-SK"/>
        </w:rPr>
        <w:t xml:space="preserve">Kontakt  </w:t>
      </w:r>
    </w:p>
    <w:p w14:paraId="577749DE" w14:textId="77777777" w:rsidR="00D46538" w:rsidRPr="00D46538" w:rsidRDefault="00D46538" w:rsidP="00D46538">
      <w:pPr>
        <w:rPr>
          <w:rStyle w:val="AboutandContactHeadline"/>
          <w:b w:val="0"/>
          <w:bCs w:val="0"/>
          <w:lang w:val="sk-SK"/>
        </w:rPr>
      </w:pPr>
      <w:r w:rsidRPr="00D46538">
        <w:rPr>
          <w:rStyle w:val="AboutandContactHeadline"/>
          <w:b w:val="0"/>
          <w:bCs w:val="0"/>
          <w:lang w:val="sk-SK"/>
        </w:rPr>
        <w:t>Martina Poliačková</w:t>
      </w:r>
      <w:r w:rsidRPr="00D46538">
        <w:rPr>
          <w:rStyle w:val="AboutandContactHeadline"/>
          <w:b w:val="0"/>
          <w:bCs w:val="0"/>
          <w:lang w:val="sk-SK"/>
        </w:rPr>
        <w:tab/>
      </w:r>
      <w:r w:rsidRPr="00D46538">
        <w:rPr>
          <w:rStyle w:val="AboutandContactHeadline"/>
          <w:b w:val="0"/>
          <w:bCs w:val="0"/>
          <w:lang w:val="sk-SK"/>
        </w:rPr>
        <w:tab/>
      </w:r>
      <w:r w:rsidRPr="00D46538">
        <w:rPr>
          <w:rStyle w:val="AboutandContactHeadline"/>
          <w:b w:val="0"/>
          <w:bCs w:val="0"/>
          <w:lang w:val="sk-SK"/>
        </w:rPr>
        <w:tab/>
      </w:r>
      <w:r w:rsidRPr="00D46538">
        <w:rPr>
          <w:rStyle w:val="AboutandContactHeadline"/>
          <w:b w:val="0"/>
          <w:bCs w:val="0"/>
          <w:lang w:val="sk-SK"/>
        </w:rPr>
        <w:tab/>
      </w:r>
      <w:r w:rsidRPr="00D46538">
        <w:rPr>
          <w:rStyle w:val="AboutandContactHeadline"/>
          <w:b w:val="0"/>
          <w:bCs w:val="0"/>
          <w:lang w:val="sk-SK"/>
        </w:rPr>
        <w:tab/>
      </w:r>
      <w:r w:rsidRPr="00D46538">
        <w:rPr>
          <w:rStyle w:val="AboutandContactHeadline"/>
          <w:b w:val="0"/>
          <w:bCs w:val="0"/>
          <w:lang w:val="sk-SK"/>
        </w:rPr>
        <w:tab/>
      </w:r>
    </w:p>
    <w:p w14:paraId="1659A776" w14:textId="77777777" w:rsidR="00D46538" w:rsidRPr="00CA14DF" w:rsidRDefault="00D46538" w:rsidP="00D46538">
      <w:pPr>
        <w:rPr>
          <w:rStyle w:val="AboutandContactHeadline"/>
          <w:b w:val="0"/>
          <w:bCs w:val="0"/>
          <w:lang w:val="sk-SK"/>
        </w:rPr>
      </w:pPr>
      <w:r w:rsidRPr="00CA14DF">
        <w:rPr>
          <w:rStyle w:val="AboutandContactHeadline"/>
          <w:b w:val="0"/>
          <w:bCs w:val="0"/>
          <w:lang w:val="sk-SK"/>
        </w:rPr>
        <w:t>Senior Manager</w:t>
      </w:r>
      <w:r w:rsidRPr="00CA14DF">
        <w:rPr>
          <w:rStyle w:val="AboutandContactHeadline"/>
          <w:b w:val="0"/>
          <w:bCs w:val="0"/>
          <w:lang w:val="sk-SK"/>
        </w:rPr>
        <w:tab/>
      </w:r>
      <w:r w:rsidRPr="00CA14DF">
        <w:rPr>
          <w:rStyle w:val="AboutandContactHeadline"/>
          <w:b w:val="0"/>
          <w:bCs w:val="0"/>
          <w:lang w:val="sk-SK"/>
        </w:rPr>
        <w:tab/>
      </w:r>
    </w:p>
    <w:p w14:paraId="087A1D3B" w14:textId="77777777" w:rsidR="00D46538" w:rsidRPr="00E91988" w:rsidRDefault="00D46538" w:rsidP="00D46538">
      <w:pPr>
        <w:rPr>
          <w:rStyle w:val="AboutandContactHeadline"/>
          <w:b w:val="0"/>
          <w:bCs w:val="0"/>
          <w:lang w:val="sk-SK"/>
        </w:rPr>
      </w:pPr>
    </w:p>
    <w:p w14:paraId="4FC01F39" w14:textId="77777777" w:rsidR="00D46538" w:rsidRPr="00D46538" w:rsidRDefault="00D46538" w:rsidP="00D46538">
      <w:pPr>
        <w:rPr>
          <w:rStyle w:val="AboutandContactHeadline"/>
          <w:b w:val="0"/>
          <w:bCs w:val="0"/>
          <w:lang w:val="sk-SK"/>
        </w:rPr>
      </w:pPr>
      <w:r w:rsidRPr="00D46538">
        <w:rPr>
          <w:rStyle w:val="AboutandContactHeadline"/>
          <w:b w:val="0"/>
          <w:bCs w:val="0"/>
          <w:lang w:val="sk-SK"/>
        </w:rPr>
        <w:lastRenderedPageBreak/>
        <w:t xml:space="preserve">Telefón: </w:t>
      </w:r>
      <w:r w:rsidRPr="00D46538">
        <w:rPr>
          <w:sz w:val="18"/>
        </w:rPr>
        <w:t>+421 907 726 211</w:t>
      </w:r>
      <w:r w:rsidRPr="00D46538">
        <w:rPr>
          <w:rStyle w:val="AboutandContactHeadline"/>
          <w:b w:val="0"/>
          <w:bCs w:val="0"/>
          <w:lang w:val="sk-SK"/>
        </w:rPr>
        <w:tab/>
      </w:r>
      <w:r w:rsidRPr="00D46538">
        <w:rPr>
          <w:rStyle w:val="AboutandContactHeadline"/>
          <w:b w:val="0"/>
          <w:bCs w:val="0"/>
          <w:lang w:val="sk-SK"/>
        </w:rPr>
        <w:tab/>
      </w:r>
      <w:r w:rsidRPr="00D46538">
        <w:rPr>
          <w:rStyle w:val="AboutandContactHeadline"/>
          <w:b w:val="0"/>
          <w:bCs w:val="0"/>
          <w:lang w:val="sk-SK"/>
        </w:rPr>
        <w:tab/>
      </w:r>
    </w:p>
    <w:p w14:paraId="187AAFCA" w14:textId="77777777" w:rsidR="00D46538" w:rsidRPr="00E91988" w:rsidRDefault="00D46538" w:rsidP="00D46538">
      <w:pPr>
        <w:rPr>
          <w:rStyle w:val="AboutandContactHeadline"/>
          <w:b w:val="0"/>
          <w:bCs w:val="0"/>
          <w:lang w:val="sk-SK"/>
        </w:rPr>
      </w:pPr>
      <w:r w:rsidRPr="00D46538">
        <w:rPr>
          <w:rStyle w:val="AboutandContactHeadline"/>
          <w:b w:val="0"/>
          <w:bCs w:val="0"/>
          <w:lang w:val="sk-SK"/>
        </w:rPr>
        <w:t>E-mail:</w:t>
      </w:r>
      <w:r w:rsidRPr="00E91988">
        <w:rPr>
          <w:rStyle w:val="AboutandContactHeadline"/>
          <w:lang w:val="sk-SK"/>
        </w:rPr>
        <w:t xml:space="preserve"> </w:t>
      </w:r>
      <w:hyperlink r:id="rId18" w:history="1">
        <w:r w:rsidRPr="0092772F">
          <w:rPr>
            <w:rStyle w:val="Hypertextovprepojenie"/>
            <w:lang w:val="sk-SK"/>
          </w:rPr>
          <w:t>poliackova@seesame.com</w:t>
        </w:r>
      </w:hyperlink>
    </w:p>
    <w:p w14:paraId="35B6A94E" w14:textId="77777777" w:rsidR="00D46538" w:rsidRPr="00C55BB5" w:rsidRDefault="00D46538" w:rsidP="00D46538">
      <w:pPr>
        <w:rPr>
          <w:rStyle w:val="AboutandContactHeadline"/>
          <w:b w:val="0"/>
          <w:bCs w:val="0"/>
          <w:lang w:val="sk-SK"/>
        </w:rPr>
      </w:pPr>
    </w:p>
    <w:p w14:paraId="61FA739B" w14:textId="77777777" w:rsidR="00BF6E82" w:rsidRPr="00E91988" w:rsidRDefault="00BF6E82" w:rsidP="00BF6E82">
      <w:pPr>
        <w:rPr>
          <w:rStyle w:val="AboutandContactBody"/>
          <w:lang w:val="sk-SK"/>
        </w:rPr>
      </w:pPr>
    </w:p>
    <w:sectPr w:rsidR="00BF6E82" w:rsidRPr="00E91988" w:rsidSect="000A44A0">
      <w:head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1D0F6" w14:textId="77777777" w:rsidR="00BC05E6" w:rsidRDefault="00BC05E6">
      <w:r>
        <w:separator/>
      </w:r>
    </w:p>
  </w:endnote>
  <w:endnote w:type="continuationSeparator" w:id="0">
    <w:p w14:paraId="368D0820" w14:textId="77777777" w:rsidR="00BC05E6" w:rsidRDefault="00BC05E6">
      <w:r>
        <w:continuationSeparator/>
      </w:r>
    </w:p>
  </w:endnote>
  <w:endnote w:type="continuationNotice" w:id="1">
    <w:p w14:paraId="76CC0C63" w14:textId="77777777" w:rsidR="00BC05E6" w:rsidRDefault="00BC05E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10C9" w14:textId="71D0DA2E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AB2F94">
      <w:t>Strana</w:t>
    </w:r>
    <w:r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0C9E7" w14:textId="77777777" w:rsidR="00BC05E6" w:rsidRDefault="00BC05E6">
      <w:r>
        <w:separator/>
      </w:r>
    </w:p>
  </w:footnote>
  <w:footnote w:type="continuationSeparator" w:id="0">
    <w:p w14:paraId="299C5CD7" w14:textId="77777777" w:rsidR="00BC05E6" w:rsidRDefault="00BC05E6">
      <w:r>
        <w:continuationSeparator/>
      </w:r>
    </w:p>
  </w:footnote>
  <w:footnote w:type="continuationNotice" w:id="1">
    <w:p w14:paraId="68FD7326" w14:textId="77777777" w:rsidR="00BC05E6" w:rsidRDefault="00BC05E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516FD42E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F4B6752"/>
    <w:multiLevelType w:val="hybridMultilevel"/>
    <w:tmpl w:val="1DAEF754"/>
    <w:lvl w:ilvl="0" w:tplc="36002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1000F"/>
        <w:sz w:val="24"/>
        <w:szCs w:val="24"/>
      </w:rPr>
    </w:lvl>
    <w:lvl w:ilvl="1" w:tplc="645A6B9C">
      <w:numFmt w:val="bullet"/>
      <w:lvlText w:val="-"/>
      <w:lvlJc w:val="left"/>
      <w:pPr>
        <w:ind w:left="1080" w:hanging="360"/>
      </w:pPr>
      <w:rPr>
        <w:rFonts w:ascii="Arial" w:hAnsi="Arial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6"/>
  </w:num>
  <w:num w:numId="4" w16cid:durableId="1658344630">
    <w:abstractNumId w:val="14"/>
  </w:num>
  <w:num w:numId="5" w16cid:durableId="2132553883">
    <w:abstractNumId w:val="12"/>
  </w:num>
  <w:num w:numId="6" w16cid:durableId="545726518">
    <w:abstractNumId w:val="15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  <w:num w:numId="17" w16cid:durableId="91285259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3CE7"/>
    <w:rsid w:val="00005267"/>
    <w:rsid w:val="00006346"/>
    <w:rsid w:val="000067C3"/>
    <w:rsid w:val="00021C67"/>
    <w:rsid w:val="00022131"/>
    <w:rsid w:val="00027B93"/>
    <w:rsid w:val="00030557"/>
    <w:rsid w:val="00030F51"/>
    <w:rsid w:val="00035A84"/>
    <w:rsid w:val="00040CC9"/>
    <w:rsid w:val="00051E86"/>
    <w:rsid w:val="000575F9"/>
    <w:rsid w:val="000618FC"/>
    <w:rsid w:val="0006344D"/>
    <w:rsid w:val="00067071"/>
    <w:rsid w:val="000722E8"/>
    <w:rsid w:val="00080D10"/>
    <w:rsid w:val="0008357F"/>
    <w:rsid w:val="00095CBF"/>
    <w:rsid w:val="000A44A0"/>
    <w:rsid w:val="000B695A"/>
    <w:rsid w:val="000C2041"/>
    <w:rsid w:val="000C210A"/>
    <w:rsid w:val="000C56DD"/>
    <w:rsid w:val="000D1672"/>
    <w:rsid w:val="000D6831"/>
    <w:rsid w:val="000D77B6"/>
    <w:rsid w:val="000E2F62"/>
    <w:rsid w:val="000E38ED"/>
    <w:rsid w:val="000E7F24"/>
    <w:rsid w:val="000F03BE"/>
    <w:rsid w:val="000F1757"/>
    <w:rsid w:val="000F225B"/>
    <w:rsid w:val="000F7FAF"/>
    <w:rsid w:val="00102275"/>
    <w:rsid w:val="00105975"/>
    <w:rsid w:val="001059F7"/>
    <w:rsid w:val="00111F4D"/>
    <w:rsid w:val="00112A28"/>
    <w:rsid w:val="00112C48"/>
    <w:rsid w:val="00114FB6"/>
    <w:rsid w:val="00115230"/>
    <w:rsid w:val="00115B5F"/>
    <w:rsid w:val="001162B4"/>
    <w:rsid w:val="00122CBC"/>
    <w:rsid w:val="00126D4A"/>
    <w:rsid w:val="00132DA9"/>
    <w:rsid w:val="0013305B"/>
    <w:rsid w:val="00133B99"/>
    <w:rsid w:val="001443BD"/>
    <w:rsid w:val="00147253"/>
    <w:rsid w:val="001577E9"/>
    <w:rsid w:val="0016138C"/>
    <w:rsid w:val="001616BF"/>
    <w:rsid w:val="001731CE"/>
    <w:rsid w:val="00173E03"/>
    <w:rsid w:val="0018154B"/>
    <w:rsid w:val="001864C0"/>
    <w:rsid w:val="0019082F"/>
    <w:rsid w:val="001A1617"/>
    <w:rsid w:val="001A1E8C"/>
    <w:rsid w:val="001A6819"/>
    <w:rsid w:val="001B7C0D"/>
    <w:rsid w:val="001B7C20"/>
    <w:rsid w:val="001C0B32"/>
    <w:rsid w:val="001C4BE1"/>
    <w:rsid w:val="001C6B01"/>
    <w:rsid w:val="001D53A9"/>
    <w:rsid w:val="001D56D9"/>
    <w:rsid w:val="001D71D8"/>
    <w:rsid w:val="001D7ADF"/>
    <w:rsid w:val="001E0F71"/>
    <w:rsid w:val="001E6D05"/>
    <w:rsid w:val="001E7C28"/>
    <w:rsid w:val="001F1BDF"/>
    <w:rsid w:val="001F7110"/>
    <w:rsid w:val="001F7E96"/>
    <w:rsid w:val="00201935"/>
    <w:rsid w:val="00202284"/>
    <w:rsid w:val="00204A5C"/>
    <w:rsid w:val="00212488"/>
    <w:rsid w:val="00220628"/>
    <w:rsid w:val="002304D2"/>
    <w:rsid w:val="0023396C"/>
    <w:rsid w:val="00234ABD"/>
    <w:rsid w:val="00236E2A"/>
    <w:rsid w:val="0023780E"/>
    <w:rsid w:val="00237F62"/>
    <w:rsid w:val="0024586A"/>
    <w:rsid w:val="00256F0C"/>
    <w:rsid w:val="00262C05"/>
    <w:rsid w:val="00281D14"/>
    <w:rsid w:val="00282C13"/>
    <w:rsid w:val="00287238"/>
    <w:rsid w:val="00287793"/>
    <w:rsid w:val="002A0DF7"/>
    <w:rsid w:val="002A2975"/>
    <w:rsid w:val="002A60E0"/>
    <w:rsid w:val="002B24B9"/>
    <w:rsid w:val="002B39DE"/>
    <w:rsid w:val="002C1344"/>
    <w:rsid w:val="002C252E"/>
    <w:rsid w:val="002C6773"/>
    <w:rsid w:val="002D2A3D"/>
    <w:rsid w:val="002E049C"/>
    <w:rsid w:val="002E0B17"/>
    <w:rsid w:val="002E4FFB"/>
    <w:rsid w:val="002E7DED"/>
    <w:rsid w:val="002F160A"/>
    <w:rsid w:val="002F7E11"/>
    <w:rsid w:val="00300204"/>
    <w:rsid w:val="00304087"/>
    <w:rsid w:val="00310ACD"/>
    <w:rsid w:val="0031379F"/>
    <w:rsid w:val="00316352"/>
    <w:rsid w:val="00320A26"/>
    <w:rsid w:val="003211BF"/>
    <w:rsid w:val="00321344"/>
    <w:rsid w:val="0033451C"/>
    <w:rsid w:val="00336854"/>
    <w:rsid w:val="0034015C"/>
    <w:rsid w:val="003442F4"/>
    <w:rsid w:val="00353705"/>
    <w:rsid w:val="003562E8"/>
    <w:rsid w:val="0036357D"/>
    <w:rsid w:val="003649BC"/>
    <w:rsid w:val="00365E44"/>
    <w:rsid w:val="00367AA1"/>
    <w:rsid w:val="00372E36"/>
    <w:rsid w:val="00376EE9"/>
    <w:rsid w:val="00377CBB"/>
    <w:rsid w:val="00385185"/>
    <w:rsid w:val="003877B6"/>
    <w:rsid w:val="00393887"/>
    <w:rsid w:val="00394C6B"/>
    <w:rsid w:val="003A0A77"/>
    <w:rsid w:val="003A4E62"/>
    <w:rsid w:val="003B1069"/>
    <w:rsid w:val="003B390A"/>
    <w:rsid w:val="003C15DE"/>
    <w:rsid w:val="003C1B49"/>
    <w:rsid w:val="003C466F"/>
    <w:rsid w:val="003C4EB2"/>
    <w:rsid w:val="003F1AF3"/>
    <w:rsid w:val="003F4D8D"/>
    <w:rsid w:val="004002DD"/>
    <w:rsid w:val="00402D5A"/>
    <w:rsid w:val="00402E12"/>
    <w:rsid w:val="00426E45"/>
    <w:rsid w:val="004313E7"/>
    <w:rsid w:val="0044763B"/>
    <w:rsid w:val="0045055F"/>
    <w:rsid w:val="00451F34"/>
    <w:rsid w:val="004629B3"/>
    <w:rsid w:val="0046376E"/>
    <w:rsid w:val="00463E8B"/>
    <w:rsid w:val="00464E68"/>
    <w:rsid w:val="0046690F"/>
    <w:rsid w:val="00472FEC"/>
    <w:rsid w:val="00490A03"/>
    <w:rsid w:val="00493327"/>
    <w:rsid w:val="00494DBE"/>
    <w:rsid w:val="00495CE6"/>
    <w:rsid w:val="004A323C"/>
    <w:rsid w:val="004B54E8"/>
    <w:rsid w:val="004C4FEB"/>
    <w:rsid w:val="004C6B79"/>
    <w:rsid w:val="004D059B"/>
    <w:rsid w:val="004D20B0"/>
    <w:rsid w:val="004D4CB6"/>
    <w:rsid w:val="004E0870"/>
    <w:rsid w:val="004E3341"/>
    <w:rsid w:val="004F10C1"/>
    <w:rsid w:val="00502E62"/>
    <w:rsid w:val="00504452"/>
    <w:rsid w:val="00506B8A"/>
    <w:rsid w:val="00514611"/>
    <w:rsid w:val="00516FDF"/>
    <w:rsid w:val="0052212B"/>
    <w:rsid w:val="00525ACE"/>
    <w:rsid w:val="00530731"/>
    <w:rsid w:val="00531B98"/>
    <w:rsid w:val="00534B46"/>
    <w:rsid w:val="00540358"/>
    <w:rsid w:val="00540D47"/>
    <w:rsid w:val="00550864"/>
    <w:rsid w:val="005527A6"/>
    <w:rsid w:val="0055571E"/>
    <w:rsid w:val="00556F67"/>
    <w:rsid w:val="005833F0"/>
    <w:rsid w:val="00586CAF"/>
    <w:rsid w:val="005873E9"/>
    <w:rsid w:val="00591180"/>
    <w:rsid w:val="0059722C"/>
    <w:rsid w:val="00597D07"/>
    <w:rsid w:val="005A3846"/>
    <w:rsid w:val="005B1F0C"/>
    <w:rsid w:val="005B6A58"/>
    <w:rsid w:val="005C7112"/>
    <w:rsid w:val="005D0561"/>
    <w:rsid w:val="005D0AD9"/>
    <w:rsid w:val="005D1B3A"/>
    <w:rsid w:val="005D22F6"/>
    <w:rsid w:val="005E01D6"/>
    <w:rsid w:val="005E0C30"/>
    <w:rsid w:val="005E69D9"/>
    <w:rsid w:val="005F27F4"/>
    <w:rsid w:val="005F2955"/>
    <w:rsid w:val="005F3239"/>
    <w:rsid w:val="005F6567"/>
    <w:rsid w:val="00607256"/>
    <w:rsid w:val="006144B1"/>
    <w:rsid w:val="006321CF"/>
    <w:rsid w:val="006335F1"/>
    <w:rsid w:val="006335F6"/>
    <w:rsid w:val="006345B6"/>
    <w:rsid w:val="00635712"/>
    <w:rsid w:val="00641884"/>
    <w:rsid w:val="00643D8A"/>
    <w:rsid w:val="006513EB"/>
    <w:rsid w:val="00652229"/>
    <w:rsid w:val="00652793"/>
    <w:rsid w:val="00653CDC"/>
    <w:rsid w:val="00654FCE"/>
    <w:rsid w:val="006626CA"/>
    <w:rsid w:val="00663487"/>
    <w:rsid w:val="00672382"/>
    <w:rsid w:val="00676ECE"/>
    <w:rsid w:val="00682643"/>
    <w:rsid w:val="00682EB9"/>
    <w:rsid w:val="0068441A"/>
    <w:rsid w:val="00685188"/>
    <w:rsid w:val="00690B19"/>
    <w:rsid w:val="006A0A3C"/>
    <w:rsid w:val="006A79F0"/>
    <w:rsid w:val="006B40F8"/>
    <w:rsid w:val="006B47EE"/>
    <w:rsid w:val="006B499F"/>
    <w:rsid w:val="006D2A50"/>
    <w:rsid w:val="006D488C"/>
    <w:rsid w:val="006D4996"/>
    <w:rsid w:val="006D54AB"/>
    <w:rsid w:val="006E0753"/>
    <w:rsid w:val="006E3006"/>
    <w:rsid w:val="006E5032"/>
    <w:rsid w:val="006E5BDA"/>
    <w:rsid w:val="006F0FC7"/>
    <w:rsid w:val="006F1A21"/>
    <w:rsid w:val="006F39A9"/>
    <w:rsid w:val="006F670F"/>
    <w:rsid w:val="00703272"/>
    <w:rsid w:val="0070733C"/>
    <w:rsid w:val="00710C5D"/>
    <w:rsid w:val="0071348C"/>
    <w:rsid w:val="00717273"/>
    <w:rsid w:val="0071774B"/>
    <w:rsid w:val="00720FD4"/>
    <w:rsid w:val="00724AF2"/>
    <w:rsid w:val="00725058"/>
    <w:rsid w:val="0073096C"/>
    <w:rsid w:val="00742398"/>
    <w:rsid w:val="007507B5"/>
    <w:rsid w:val="0075091D"/>
    <w:rsid w:val="00753A24"/>
    <w:rsid w:val="0075720A"/>
    <w:rsid w:val="00770591"/>
    <w:rsid w:val="00772188"/>
    <w:rsid w:val="007813D0"/>
    <w:rsid w:val="00785993"/>
    <w:rsid w:val="007866E2"/>
    <w:rsid w:val="00786BA3"/>
    <w:rsid w:val="0079202F"/>
    <w:rsid w:val="00795AF2"/>
    <w:rsid w:val="007A2AAD"/>
    <w:rsid w:val="007A3B93"/>
    <w:rsid w:val="007A4432"/>
    <w:rsid w:val="007A784E"/>
    <w:rsid w:val="007B499C"/>
    <w:rsid w:val="007B4D4B"/>
    <w:rsid w:val="007D2A02"/>
    <w:rsid w:val="007E6EA1"/>
    <w:rsid w:val="007F0F63"/>
    <w:rsid w:val="007F2B1E"/>
    <w:rsid w:val="007F62B4"/>
    <w:rsid w:val="00801517"/>
    <w:rsid w:val="0080364D"/>
    <w:rsid w:val="00805771"/>
    <w:rsid w:val="00806870"/>
    <w:rsid w:val="00817AE8"/>
    <w:rsid w:val="00817DE8"/>
    <w:rsid w:val="00820CA1"/>
    <w:rsid w:val="008229F5"/>
    <w:rsid w:val="0082699A"/>
    <w:rsid w:val="00833CEB"/>
    <w:rsid w:val="008372D2"/>
    <w:rsid w:val="008377BC"/>
    <w:rsid w:val="00840AD2"/>
    <w:rsid w:val="00843EE2"/>
    <w:rsid w:val="00844C17"/>
    <w:rsid w:val="00847726"/>
    <w:rsid w:val="00852511"/>
    <w:rsid w:val="008614F1"/>
    <w:rsid w:val="008639B3"/>
    <w:rsid w:val="00863C1A"/>
    <w:rsid w:val="0087142D"/>
    <w:rsid w:val="008733D9"/>
    <w:rsid w:val="00873956"/>
    <w:rsid w:val="0088091C"/>
    <w:rsid w:val="00880E72"/>
    <w:rsid w:val="008825EE"/>
    <w:rsid w:val="0088596E"/>
    <w:rsid w:val="0089131F"/>
    <w:rsid w:val="0089796A"/>
    <w:rsid w:val="008A2375"/>
    <w:rsid w:val="008C52EF"/>
    <w:rsid w:val="008D76C5"/>
    <w:rsid w:val="008E0AFA"/>
    <w:rsid w:val="008E75D3"/>
    <w:rsid w:val="008F125E"/>
    <w:rsid w:val="008F4D2F"/>
    <w:rsid w:val="00906292"/>
    <w:rsid w:val="009076AF"/>
    <w:rsid w:val="0091503F"/>
    <w:rsid w:val="00917162"/>
    <w:rsid w:val="00921190"/>
    <w:rsid w:val="009251CC"/>
    <w:rsid w:val="0092714E"/>
    <w:rsid w:val="00942002"/>
    <w:rsid w:val="00947885"/>
    <w:rsid w:val="00952168"/>
    <w:rsid w:val="009527FE"/>
    <w:rsid w:val="009739A0"/>
    <w:rsid w:val="00974F84"/>
    <w:rsid w:val="009767C7"/>
    <w:rsid w:val="00981A94"/>
    <w:rsid w:val="009827BF"/>
    <w:rsid w:val="0098579A"/>
    <w:rsid w:val="0099195A"/>
    <w:rsid w:val="00992A11"/>
    <w:rsid w:val="00993AF7"/>
    <w:rsid w:val="00994681"/>
    <w:rsid w:val="0099486A"/>
    <w:rsid w:val="009974D2"/>
    <w:rsid w:val="009A0E26"/>
    <w:rsid w:val="009A16EC"/>
    <w:rsid w:val="009B29B7"/>
    <w:rsid w:val="009B3B37"/>
    <w:rsid w:val="009B6F44"/>
    <w:rsid w:val="009B7D1F"/>
    <w:rsid w:val="009C025A"/>
    <w:rsid w:val="009C088E"/>
    <w:rsid w:val="009C4D35"/>
    <w:rsid w:val="009D1522"/>
    <w:rsid w:val="009D7252"/>
    <w:rsid w:val="009E5EB4"/>
    <w:rsid w:val="00A044D6"/>
    <w:rsid w:val="00A04ADB"/>
    <w:rsid w:val="00A11E0F"/>
    <w:rsid w:val="00A23264"/>
    <w:rsid w:val="00A26CB6"/>
    <w:rsid w:val="00A32F82"/>
    <w:rsid w:val="00A32F8B"/>
    <w:rsid w:val="00A3756F"/>
    <w:rsid w:val="00A41DE8"/>
    <w:rsid w:val="00A42D6F"/>
    <w:rsid w:val="00A45A62"/>
    <w:rsid w:val="00A54AC5"/>
    <w:rsid w:val="00A55DC3"/>
    <w:rsid w:val="00A56D41"/>
    <w:rsid w:val="00A61353"/>
    <w:rsid w:val="00A66DB1"/>
    <w:rsid w:val="00A67A92"/>
    <w:rsid w:val="00A733AE"/>
    <w:rsid w:val="00A87870"/>
    <w:rsid w:val="00A91A70"/>
    <w:rsid w:val="00AA1B85"/>
    <w:rsid w:val="00AB1CB6"/>
    <w:rsid w:val="00AB1D9A"/>
    <w:rsid w:val="00AB2F94"/>
    <w:rsid w:val="00AC46CF"/>
    <w:rsid w:val="00AC67B1"/>
    <w:rsid w:val="00AD3BA6"/>
    <w:rsid w:val="00AD44FE"/>
    <w:rsid w:val="00AE49F1"/>
    <w:rsid w:val="00AF21ED"/>
    <w:rsid w:val="00AF474D"/>
    <w:rsid w:val="00B05CCA"/>
    <w:rsid w:val="00B06E71"/>
    <w:rsid w:val="00B14271"/>
    <w:rsid w:val="00B14C02"/>
    <w:rsid w:val="00B16270"/>
    <w:rsid w:val="00B2685D"/>
    <w:rsid w:val="00B30351"/>
    <w:rsid w:val="00B33C2A"/>
    <w:rsid w:val="00B422EC"/>
    <w:rsid w:val="00B51109"/>
    <w:rsid w:val="00B6547F"/>
    <w:rsid w:val="00B71239"/>
    <w:rsid w:val="00B726D4"/>
    <w:rsid w:val="00B8214F"/>
    <w:rsid w:val="00B86A4F"/>
    <w:rsid w:val="00B93035"/>
    <w:rsid w:val="00B9337E"/>
    <w:rsid w:val="00B935ED"/>
    <w:rsid w:val="00B942A8"/>
    <w:rsid w:val="00B9479D"/>
    <w:rsid w:val="00B958E8"/>
    <w:rsid w:val="00B97E4A"/>
    <w:rsid w:val="00BA09B2"/>
    <w:rsid w:val="00BA5B46"/>
    <w:rsid w:val="00BA74FD"/>
    <w:rsid w:val="00BB450C"/>
    <w:rsid w:val="00BB5D0B"/>
    <w:rsid w:val="00BC05E6"/>
    <w:rsid w:val="00BC0995"/>
    <w:rsid w:val="00BD2831"/>
    <w:rsid w:val="00BD5B5E"/>
    <w:rsid w:val="00BE74BB"/>
    <w:rsid w:val="00BE793A"/>
    <w:rsid w:val="00BF2B82"/>
    <w:rsid w:val="00BF432A"/>
    <w:rsid w:val="00BF605A"/>
    <w:rsid w:val="00BF6E82"/>
    <w:rsid w:val="00C00691"/>
    <w:rsid w:val="00C00986"/>
    <w:rsid w:val="00C010A9"/>
    <w:rsid w:val="00C060C7"/>
    <w:rsid w:val="00C24C17"/>
    <w:rsid w:val="00C32857"/>
    <w:rsid w:val="00C36B61"/>
    <w:rsid w:val="00C3758F"/>
    <w:rsid w:val="00C40B88"/>
    <w:rsid w:val="00C42C93"/>
    <w:rsid w:val="00C43F41"/>
    <w:rsid w:val="00C47D87"/>
    <w:rsid w:val="00C50DBB"/>
    <w:rsid w:val="00C5376E"/>
    <w:rsid w:val="00C66719"/>
    <w:rsid w:val="00C80827"/>
    <w:rsid w:val="00C808A6"/>
    <w:rsid w:val="00C8167D"/>
    <w:rsid w:val="00C97091"/>
    <w:rsid w:val="00C97260"/>
    <w:rsid w:val="00CA2001"/>
    <w:rsid w:val="00CB5B6C"/>
    <w:rsid w:val="00CC052E"/>
    <w:rsid w:val="00CC07C7"/>
    <w:rsid w:val="00CD16BE"/>
    <w:rsid w:val="00CD4616"/>
    <w:rsid w:val="00CD47AC"/>
    <w:rsid w:val="00CD56AF"/>
    <w:rsid w:val="00CD6857"/>
    <w:rsid w:val="00CD7198"/>
    <w:rsid w:val="00CE33D5"/>
    <w:rsid w:val="00CE3B72"/>
    <w:rsid w:val="00CF3A39"/>
    <w:rsid w:val="00CF5D37"/>
    <w:rsid w:val="00CF6F33"/>
    <w:rsid w:val="00D02248"/>
    <w:rsid w:val="00D063B8"/>
    <w:rsid w:val="00D06825"/>
    <w:rsid w:val="00D13137"/>
    <w:rsid w:val="00D17E3B"/>
    <w:rsid w:val="00D23C09"/>
    <w:rsid w:val="00D23CED"/>
    <w:rsid w:val="00D24BD2"/>
    <w:rsid w:val="00D2573D"/>
    <w:rsid w:val="00D260A2"/>
    <w:rsid w:val="00D30CC6"/>
    <w:rsid w:val="00D3260C"/>
    <w:rsid w:val="00D351FA"/>
    <w:rsid w:val="00D35790"/>
    <w:rsid w:val="00D46538"/>
    <w:rsid w:val="00D46828"/>
    <w:rsid w:val="00D5653B"/>
    <w:rsid w:val="00D62EF1"/>
    <w:rsid w:val="00D6309D"/>
    <w:rsid w:val="00D63BB5"/>
    <w:rsid w:val="00D644CA"/>
    <w:rsid w:val="00D66FC2"/>
    <w:rsid w:val="00D74F19"/>
    <w:rsid w:val="00D76C7E"/>
    <w:rsid w:val="00D771DE"/>
    <w:rsid w:val="00D7776D"/>
    <w:rsid w:val="00D9293F"/>
    <w:rsid w:val="00D93598"/>
    <w:rsid w:val="00DA1E18"/>
    <w:rsid w:val="00DA2009"/>
    <w:rsid w:val="00DA2CFE"/>
    <w:rsid w:val="00DB05B1"/>
    <w:rsid w:val="00DB46D0"/>
    <w:rsid w:val="00DB567E"/>
    <w:rsid w:val="00DB5A79"/>
    <w:rsid w:val="00DC11FE"/>
    <w:rsid w:val="00DC2465"/>
    <w:rsid w:val="00DD512E"/>
    <w:rsid w:val="00DE1177"/>
    <w:rsid w:val="00DE270C"/>
    <w:rsid w:val="00DE2CEA"/>
    <w:rsid w:val="00DE3030"/>
    <w:rsid w:val="00DE6A3C"/>
    <w:rsid w:val="00DE74F4"/>
    <w:rsid w:val="00DE7F97"/>
    <w:rsid w:val="00DF073E"/>
    <w:rsid w:val="00DF1010"/>
    <w:rsid w:val="00DF1726"/>
    <w:rsid w:val="00DF5AEA"/>
    <w:rsid w:val="00DF63F6"/>
    <w:rsid w:val="00E02B4A"/>
    <w:rsid w:val="00E13747"/>
    <w:rsid w:val="00E25AEA"/>
    <w:rsid w:val="00E30DEF"/>
    <w:rsid w:val="00E30ED2"/>
    <w:rsid w:val="00E31276"/>
    <w:rsid w:val="00E37F70"/>
    <w:rsid w:val="00E4177E"/>
    <w:rsid w:val="00E446C1"/>
    <w:rsid w:val="00E54B2E"/>
    <w:rsid w:val="00E63BAA"/>
    <w:rsid w:val="00E758B9"/>
    <w:rsid w:val="00E85569"/>
    <w:rsid w:val="00E856AF"/>
    <w:rsid w:val="00E86B83"/>
    <w:rsid w:val="00E86F2D"/>
    <w:rsid w:val="00E87C64"/>
    <w:rsid w:val="00E90531"/>
    <w:rsid w:val="00E91988"/>
    <w:rsid w:val="00E92D9B"/>
    <w:rsid w:val="00E93A01"/>
    <w:rsid w:val="00E93FF8"/>
    <w:rsid w:val="00E962F0"/>
    <w:rsid w:val="00E96EAF"/>
    <w:rsid w:val="00EA1752"/>
    <w:rsid w:val="00EA2BDC"/>
    <w:rsid w:val="00EA5A89"/>
    <w:rsid w:val="00EA5BDB"/>
    <w:rsid w:val="00EB46D9"/>
    <w:rsid w:val="00EC142D"/>
    <w:rsid w:val="00EC1E16"/>
    <w:rsid w:val="00ED0024"/>
    <w:rsid w:val="00ED0F85"/>
    <w:rsid w:val="00ED2B5C"/>
    <w:rsid w:val="00ED3269"/>
    <w:rsid w:val="00EE1A8C"/>
    <w:rsid w:val="00EE4643"/>
    <w:rsid w:val="00EF1330"/>
    <w:rsid w:val="00EF15FF"/>
    <w:rsid w:val="00EF4A30"/>
    <w:rsid w:val="00EF6666"/>
    <w:rsid w:val="00EF7068"/>
    <w:rsid w:val="00EF7111"/>
    <w:rsid w:val="00EF7D1A"/>
    <w:rsid w:val="00F0448F"/>
    <w:rsid w:val="00F0716C"/>
    <w:rsid w:val="00F12341"/>
    <w:rsid w:val="00F266D9"/>
    <w:rsid w:val="00F270E9"/>
    <w:rsid w:val="00F275C0"/>
    <w:rsid w:val="00F30D20"/>
    <w:rsid w:val="00F30D88"/>
    <w:rsid w:val="00F346B6"/>
    <w:rsid w:val="00F36145"/>
    <w:rsid w:val="00F37BDD"/>
    <w:rsid w:val="00F41503"/>
    <w:rsid w:val="00F466C8"/>
    <w:rsid w:val="00F4683B"/>
    <w:rsid w:val="00F469A9"/>
    <w:rsid w:val="00F4703A"/>
    <w:rsid w:val="00F50B46"/>
    <w:rsid w:val="00F50D1F"/>
    <w:rsid w:val="00F61C02"/>
    <w:rsid w:val="00F6203E"/>
    <w:rsid w:val="00F635FC"/>
    <w:rsid w:val="00F63D03"/>
    <w:rsid w:val="00F65E2F"/>
    <w:rsid w:val="00F67DF1"/>
    <w:rsid w:val="00F7005E"/>
    <w:rsid w:val="00F71E93"/>
    <w:rsid w:val="00F8309B"/>
    <w:rsid w:val="00F833C9"/>
    <w:rsid w:val="00F90064"/>
    <w:rsid w:val="00F910E7"/>
    <w:rsid w:val="00F96AFD"/>
    <w:rsid w:val="00F97F29"/>
    <w:rsid w:val="00FA1398"/>
    <w:rsid w:val="00FA2E19"/>
    <w:rsid w:val="00FA697F"/>
    <w:rsid w:val="00FB2215"/>
    <w:rsid w:val="00FB3595"/>
    <w:rsid w:val="00FB5521"/>
    <w:rsid w:val="00FB610D"/>
    <w:rsid w:val="00FC4477"/>
    <w:rsid w:val="00FC46FB"/>
    <w:rsid w:val="00FD0A38"/>
    <w:rsid w:val="00FD2BD3"/>
    <w:rsid w:val="00FD4CCA"/>
    <w:rsid w:val="00FE2A9E"/>
    <w:rsid w:val="00FE6B53"/>
    <w:rsid w:val="00FF3797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CDD9F393-5C36-4AB9-A779-1C5E53E88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34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paragraph" w:customStyle="1" w:styleId="He04Funote">
    <w:name w:val="_He_04_Fußnote"/>
    <w:next w:val="Normlny"/>
    <w:qFormat/>
    <w:rsid w:val="00463E8B"/>
    <w:pPr>
      <w:tabs>
        <w:tab w:val="left" w:pos="85"/>
      </w:tabs>
      <w:spacing w:line="256" w:lineRule="auto"/>
      <w:ind w:left="85" w:hanging="85"/>
    </w:pPr>
    <w:rPr>
      <w:rFonts w:eastAsiaTheme="minorHAnsi" w:cstheme="minorBidi"/>
      <w:sz w:val="15"/>
      <w:szCs w:val="22"/>
      <w:lang w:val="de-DE"/>
      <w14:numForm w14:val="lining"/>
    </w:rPr>
  </w:style>
  <w:style w:type="paragraph" w:styleId="Revzia">
    <w:name w:val="Revision"/>
    <w:hidden/>
    <w:uiPriority w:val="62"/>
    <w:unhideWhenUsed/>
    <w:rsid w:val="005F2955"/>
    <w:rPr>
      <w:sz w:val="22"/>
    </w:rPr>
  </w:style>
  <w:style w:type="character" w:styleId="Odkaznakomentr">
    <w:name w:val="annotation reference"/>
    <w:basedOn w:val="Predvolenpsmoodseku"/>
    <w:rsid w:val="00426E4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4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poliackova@seesame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://www.henkel.s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nkel.com/pres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henkel.com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pf.sk/firemna-filantropia/nasi-partneri/nadacia-henkel-slovensko/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2d0398-c0dc-4ecc-b8b1-931621e828a4" xsi:nil="true"/>
    <lcf76f155ced4ddcb4097134ff3c332f xmlns="b3fce029-10bc-4f24-b404-726f128a3a9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06DC97316A6B468E9063C1114E4417" ma:contentTypeVersion="19" ma:contentTypeDescription="Umožňuje vytvoriť nový dokument." ma:contentTypeScope="" ma:versionID="76bdd3099762194ce80c86d154b8e3c7">
  <xsd:schema xmlns:xsd="http://www.w3.org/2001/XMLSchema" xmlns:xs="http://www.w3.org/2001/XMLSchema" xmlns:p="http://schemas.microsoft.com/office/2006/metadata/properties" xmlns:ns2="fb2d0398-c0dc-4ecc-b8b1-931621e828a4" xmlns:ns3="b3fce029-10bc-4f24-b404-726f128a3a9e" targetNamespace="http://schemas.microsoft.com/office/2006/metadata/properties" ma:root="true" ma:fieldsID="d37515e46854732ebf912906ddad9cd7" ns2:_="" ns3:_="">
    <xsd:import namespace="fb2d0398-c0dc-4ecc-b8b1-931621e828a4"/>
    <xsd:import namespace="b3fce029-10bc-4f24-b404-726f128a3a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d0398-c0dc-4ecc-b8b1-931621e828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aabdf4-f052-460a-96aa-cb8cde6d0c61}" ma:internalName="TaxCatchAll" ma:showField="CatchAllData" ma:web="fb2d0398-c0dc-4ecc-b8b1-931621e828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fce029-10bc-4f24-b404-726f128a3a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a" ma:readOnly="false" ma:fieldId="{5cf76f15-5ced-4ddc-b409-7134ff3c332f}" ma:taxonomyMulti="true" ma:sspId="1ab560db-58ca-46be-84d0-d415e76126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fb2d0398-c0dc-4ecc-b8b1-931621e828a4"/>
    <ds:schemaRef ds:uri="b3fce029-10bc-4f24-b404-726f128a3a9e"/>
  </ds:schemaRefs>
</ds:datastoreItem>
</file>

<file path=customXml/itemProps3.xml><?xml version="1.0" encoding="utf-8"?>
<ds:datastoreItem xmlns:ds="http://schemas.openxmlformats.org/officeDocument/2006/customXml" ds:itemID="{502E1C23-9742-411A-BAED-85522835F6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d0398-c0dc-4ecc-b8b1-931621e828a4"/>
    <ds:schemaRef ds:uri="b3fce029-10bc-4f24-b404-726f128a3a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51</TotalTime>
  <Pages>1</Pages>
  <Words>1524</Words>
  <Characters>8693</Characters>
  <Application>Microsoft Office Word</Application>
  <DocSecurity>0</DocSecurity>
  <Lines>72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10197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</cp:lastModifiedBy>
  <cp:revision>46</cp:revision>
  <cp:lastPrinted>2016-11-16T19:11:00Z</cp:lastPrinted>
  <dcterms:created xsi:type="dcterms:W3CDTF">2026-04-20T14:22:00Z</dcterms:created>
  <dcterms:modified xsi:type="dcterms:W3CDTF">2026-04-23T10:04:00Z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0x0101002606DC97316A6B468E9063C1114E4417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